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BF" w:rsidRDefault="0083000B" w:rsidP="0083000B">
      <w:pPr>
        <w:pStyle w:val="1"/>
        <w:jc w:val="center"/>
      </w:pPr>
      <w:r w:rsidRPr="0083000B">
        <w:t>Особенности правового регулирования трансграничных экономических операций</w:t>
      </w:r>
    </w:p>
    <w:p w:rsidR="0083000B" w:rsidRDefault="0083000B" w:rsidP="0083000B"/>
    <w:p w:rsidR="0083000B" w:rsidRDefault="0083000B" w:rsidP="0083000B">
      <w:bookmarkStart w:id="0" w:name="_GoBack"/>
      <w:r>
        <w:t>Трансграничные экономические операции играют важную роль в современной мировой экономике, поскольку обеспечивают международную торговлю, инвестиции и финансовые потоки между государствами. Однако такие операции также сопряжены с рядом юридических и правовых аспектов, которые требуют ос</w:t>
      </w:r>
      <w:r>
        <w:t>обого внимания и регулирования.</w:t>
      </w:r>
    </w:p>
    <w:p w:rsidR="0083000B" w:rsidRDefault="0083000B" w:rsidP="0083000B">
      <w:r>
        <w:t>Особенности правового регулирования трансграничных экономических операций включают в себя не только вопросы международного права, но и национальное законодательство государств, участвующих в операциях. Это означает, что операции могут подпадать под различные юридические нормы и требования разных стран, что усложняет их проведение и ув</w:t>
      </w:r>
      <w:r>
        <w:t>еличивает риски для участников.</w:t>
      </w:r>
    </w:p>
    <w:p w:rsidR="0083000B" w:rsidRDefault="0083000B" w:rsidP="0083000B">
      <w:r>
        <w:t>Одним из ключевых аспектов правового регулирования трансграничных экономических операций является обеспечение соблюдения налогового законодательства. Участники таких операций должны соблюдать налоговые требования как в стране своей регистрации, так и в странах, где проводятся экономические операции. Это включает уплату налогов, предоставление отчетности и</w:t>
      </w:r>
      <w:r>
        <w:t xml:space="preserve"> соблюдение налоговых процедур.</w:t>
      </w:r>
    </w:p>
    <w:p w:rsidR="0083000B" w:rsidRDefault="0083000B" w:rsidP="0083000B">
      <w:r>
        <w:t>Еще одним важным аспектом является защита прав и интересов участников трансграничных экономических операций. Правовое регулирование должно обеспечивать справедливость, прозрачность и защиту от неправомерных действий со стороны других участников или государственных органов. Это включает в себя установление правил торговли, защиту интеллектуальной собственности, правил конкуренции и другие меры, направленные на обеспечение честной и эффектив</w:t>
      </w:r>
      <w:r>
        <w:t>ной экономической деятельности.</w:t>
      </w:r>
    </w:p>
    <w:p w:rsidR="0083000B" w:rsidRDefault="0083000B" w:rsidP="0083000B">
      <w:r>
        <w:t>Кроме того, правовое регулирование трансграничных экономических операций также должно учитывать особенности финансовых рынков и валютных операций. Это включает в себя разработку правил и стандартов для проведения финансовых операций через границы, контроль за легальностью и прозрачностью финансовых потоков, а также борьбу с отмыванием дене</w:t>
      </w:r>
      <w:r>
        <w:t>г и финансированием терроризма.</w:t>
      </w:r>
    </w:p>
    <w:p w:rsidR="0083000B" w:rsidRDefault="0083000B" w:rsidP="0083000B">
      <w:r>
        <w:t>Таким образом, особенности правового регулирования трансграничных экономических операций требуют разработки комплексных и согласованных мер, которые бы обеспечивали законность, справедливость и безопасность в международной экономической деятельности. Это важно для обеспечения стабильности и развития мировой экономики, а также защиты интересов всех участников таких операций.</w:t>
      </w:r>
    </w:p>
    <w:p w:rsidR="0083000B" w:rsidRDefault="0083000B" w:rsidP="0083000B">
      <w:r>
        <w:t>Дополнительно следует отметить, что правовое регулирование трансграничных экономических операций также включает в себя вопросы международного торгового права и договорного права. Это означает не только соблюдение тарифных и нетарифных барьеров при осуществлении международной торговли, но и заключение и исполнение международных договоров, регулирующих условия поставки товаров и услуг, права и обязанности сторон, а т</w:t>
      </w:r>
      <w:r>
        <w:t>акже порядок разрешения споров.</w:t>
      </w:r>
    </w:p>
    <w:p w:rsidR="0083000B" w:rsidRDefault="0083000B" w:rsidP="0083000B">
      <w:r>
        <w:t>Ещё одним важным аспектом является урегулирование валютных операций и валютного контроля при проведении трансграничных сделок. Строгие валютные ограничения и правила обмена валюты часто сопровождают трансграничные операции и требуют соблюдения соответствующих нормативных актов и законодательства стран, вовлеченных в операцию.</w:t>
      </w:r>
    </w:p>
    <w:p w:rsidR="0083000B" w:rsidRDefault="0083000B" w:rsidP="0083000B">
      <w:r>
        <w:lastRenderedPageBreak/>
        <w:t>Также важным аспектом является защита прав потребителей в международной торговле. В рамках трансграничных экономических операций потребители могут столкнуться с различными рисками, такими как качество товаров, условия доставки, гарантии и возврат товаров. Правовые механизмы должны обеспечивать защиту прав потребителей и предоставлять им возможность обращаться за защитой сво</w:t>
      </w:r>
      <w:r>
        <w:t>их прав в случае необходимости.</w:t>
      </w:r>
    </w:p>
    <w:p w:rsidR="0083000B" w:rsidRDefault="0083000B" w:rsidP="0083000B">
      <w:r>
        <w:t>Наконец, стоит учитывать особенности разрешения трансграничных правовых споров. Поскольку такие споры часто возникают между сторонами из разных стран, необходимо предусмотреть эффективные механизмы разрешения конфликтов, такие как арбитражные суды или международные коммерческие суды, а также установить процедуры признания и приведения в исполне</w:t>
      </w:r>
      <w:r>
        <w:t>ние решений судов других стран.</w:t>
      </w:r>
    </w:p>
    <w:p w:rsidR="0083000B" w:rsidRPr="0083000B" w:rsidRDefault="0083000B" w:rsidP="0083000B">
      <w:r>
        <w:t>Таким образом, дополнительные аспекты правового регулирования трансграничных экономических операций включают в себя широкий спектр вопросов, связанных с международным торговым правом, валютным контролем, защитой прав потребителей и разрешением правовых споров. Это требует разработки комплексных и согласованных правовых механизмов, которые бы обеспечивали стабильность, законность и защиту интересов всех участников международных экономических отношений.</w:t>
      </w:r>
      <w:bookmarkEnd w:id="0"/>
    </w:p>
    <w:sectPr w:rsidR="0083000B" w:rsidRPr="00830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BF"/>
    <w:rsid w:val="002C53BF"/>
    <w:rsid w:val="00830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9160"/>
  <w15:chartTrackingRefBased/>
  <w15:docId w15:val="{A237E64D-0FDF-4ACF-BFCC-9BA71C8A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00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00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2024-02-23T16:48:00Z</dcterms:created>
  <dcterms:modified xsi:type="dcterms:W3CDTF">2024-02-23T16:49:00Z</dcterms:modified>
</cp:coreProperties>
</file>