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6D5" w:rsidRDefault="009F3591" w:rsidP="009F3591">
      <w:pPr>
        <w:pStyle w:val="1"/>
        <w:jc w:val="center"/>
      </w:pPr>
      <w:r w:rsidRPr="009F3591">
        <w:t>Законодательное регулирование противодействия недобросовестной конкуренции</w:t>
      </w:r>
    </w:p>
    <w:p w:rsidR="009F3591" w:rsidRDefault="009F3591" w:rsidP="009F3591"/>
    <w:p w:rsidR="009F3591" w:rsidRDefault="009F3591" w:rsidP="009F3591">
      <w:bookmarkStart w:id="0" w:name="_GoBack"/>
      <w:r>
        <w:t xml:space="preserve">Законодательное регулирование противодействия недобросовестной конкуренции играет ключевую роль в современной экономике. Недобросовестная конкуренция включает в себя различные незаконные или недобросовестные практики, направленные на искажение условий свободной конкуренции и получение неправомерных преимуществ на рынке. Это может включать в себя такие действия, как ценовой демпинг, ложная реклама, злоупотребление доминирующим положением на рынке, подделка товаров, нарушение </w:t>
      </w:r>
      <w:r>
        <w:t>авторских прав и многие другие.</w:t>
      </w:r>
    </w:p>
    <w:p w:rsidR="009F3591" w:rsidRDefault="009F3591" w:rsidP="009F3591">
      <w:r>
        <w:t>Законодательство о противодействии недобросовестной конкуренции направлено на установление правил игры на рынке, обеспечение равных условий для всех участников и защиту интересов потребителей. Оно включает в себя различные виды законов, нормативных актов и правовых механизмов, которые регулируют деятельность предприятий и организаций на рынке и предусматривают санкции з</w:t>
      </w:r>
      <w:r>
        <w:t>а нарушение правил конкуренции.</w:t>
      </w:r>
    </w:p>
    <w:p w:rsidR="009F3591" w:rsidRDefault="009F3591" w:rsidP="009F3591">
      <w:r>
        <w:t>Одним из основных инструментов законодательного регулирования является антимонопольное законодательство. Оно направлено на предотвращение появления и развития монопольных структур на рынке, а также на борьбу с злоупотреблением доминирующим положением. Антимонопольное законодательство включает в себя запрет на недобросовестные методы конкуренции, установление ограничений на слияния и поглощения компаний, а также механизмы контроля за де</w:t>
      </w:r>
      <w:r>
        <w:t>ятельностью крупных корпораций.</w:t>
      </w:r>
    </w:p>
    <w:p w:rsidR="009F3591" w:rsidRDefault="009F3591" w:rsidP="009F3591">
      <w:r>
        <w:t>Кроме того, законодательство о противодействии недобросовестной конкуренции включает в себя нормы, регулирующие рекламную деятельность, защиту интеллектуальной собственности, борьбу с контрафактной продукцией, а также механизмы защиты прав потребителей. Эти нормы направлены на предотвращение мошенничества, обеспечение честности и достоверности информации для потребителей, а также защиту интересов пра</w:t>
      </w:r>
      <w:r>
        <w:t>вообладателей и производителей.</w:t>
      </w:r>
    </w:p>
    <w:p w:rsidR="009F3591" w:rsidRDefault="009F3591" w:rsidP="009F3591">
      <w:r>
        <w:t>Таким образом, законодательное регулирование противодействия недобросовестной конкуренции является неотъемлемой частью экономического права и играет важную роль в обеспечении свободной и справедливой конкуренции на рынке. Оно создает условия для развития здоровой и динамичной экономики, способствует инновациям и повышению качества продукции и услуг, а также защищает интересы потребителей и общества в целом.</w:t>
      </w:r>
    </w:p>
    <w:p w:rsidR="009F3591" w:rsidRDefault="009F3591" w:rsidP="009F3591">
      <w:r>
        <w:t xml:space="preserve">Дополнительно следует отметить, что законодательное регулирование противодействия недобросовестной конкуренции должно быть гибким и адаптивным к изменяющимся условиям рынка. Это означает постоянное обновление и совершенствование правовых норм и механизмов контроля в соответствии с развитием экономической среды </w:t>
      </w:r>
      <w:r>
        <w:t>и технологическими изменениями.</w:t>
      </w:r>
    </w:p>
    <w:p w:rsidR="009F3591" w:rsidRDefault="009F3591" w:rsidP="009F3591">
      <w:r>
        <w:t>Важным аспектом является также международное сотрудничество в области противодействия недобросовестной конкуренции. Учитывая глобальный характер современной экономики, многие виды недобросовестной конкуренции могут иметь международные масштабы, и их эффективное противодействие требует совместных усилий различных стран и международных органи</w:t>
      </w:r>
      <w:r>
        <w:t>заций.</w:t>
      </w:r>
    </w:p>
    <w:p w:rsidR="009F3591" w:rsidRDefault="009F3591" w:rsidP="009F3591">
      <w:r>
        <w:t>Важным направлением развития является также использование новых технологий и аналитических методов для обнаружения и предотвращения недобросовестной конкуренции. Это включает в себя разработку программного обеспечения для мониторинга рынка, анализа данных и выявления аномалий, а также использование искусственного интеллекта и алгоритмов машинного обучения для прогнозирования и предотвращения нарушений законодательства о конкуренции.</w:t>
      </w:r>
    </w:p>
    <w:p w:rsidR="009F3591" w:rsidRDefault="009F3591" w:rsidP="009F3591">
      <w:r>
        <w:lastRenderedPageBreak/>
        <w:t xml:space="preserve">Наконец, важно обеспечить эффективную систему </w:t>
      </w:r>
      <w:proofErr w:type="spellStart"/>
      <w:r>
        <w:t>правоприменения</w:t>
      </w:r>
      <w:proofErr w:type="spellEnd"/>
      <w:r>
        <w:t xml:space="preserve"> и судебного контроля за нарушениями антимонопольного законодательства. Это включает в себя обучение и повышение квалификации судей и правоохранительных органов, а также обеспечение достаточного финансирования и ресурсов для эффективного расследования и разреше</w:t>
      </w:r>
      <w:r>
        <w:t>ния антимонопольных дел.</w:t>
      </w:r>
    </w:p>
    <w:p w:rsidR="009F3591" w:rsidRPr="009F3591" w:rsidRDefault="009F3591" w:rsidP="009F3591">
      <w:r>
        <w:t xml:space="preserve">Таким образом, эффективное законодательное регулирование противодействия недобросовестной конкуренции требует комплексного подхода, включающего в себя не только разработку и усовершенствование правовых норм, но и использование современных технологий, международное сотрудничество и укрепление системы </w:t>
      </w:r>
      <w:proofErr w:type="spellStart"/>
      <w:r>
        <w:t>правоприменения</w:t>
      </w:r>
      <w:proofErr w:type="spellEnd"/>
      <w:r>
        <w:t>. Это позволит обеспечить эффективную защиту конкуренции и интересов потребителей, способствуя развитию здоровой и конкурентоспособной экономики.</w:t>
      </w:r>
      <w:bookmarkEnd w:id="0"/>
    </w:p>
    <w:sectPr w:rsidR="009F3591" w:rsidRPr="009F3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6D5"/>
    <w:rsid w:val="005D56D5"/>
    <w:rsid w:val="009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1C99"/>
  <w15:chartTrackingRefBased/>
  <w15:docId w15:val="{46EB18D2-24E8-4295-9E29-2377A8F2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2024-02-23T16:57:00Z</dcterms:created>
  <dcterms:modified xsi:type="dcterms:W3CDTF">2024-02-23T17:02:00Z</dcterms:modified>
</cp:coreProperties>
</file>