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CC" w:rsidRDefault="00DE1400" w:rsidP="00DE1400">
      <w:pPr>
        <w:pStyle w:val="1"/>
        <w:jc w:val="center"/>
      </w:pPr>
      <w:r w:rsidRPr="00DE1400">
        <w:t>Правовые основы защиты экономической конкуренции в цифровую эпоху</w:t>
      </w:r>
    </w:p>
    <w:p w:rsidR="00DE1400" w:rsidRDefault="00DE1400" w:rsidP="00DE1400"/>
    <w:p w:rsidR="00DE1400" w:rsidRDefault="00DE1400" w:rsidP="00DE1400">
      <w:bookmarkStart w:id="0" w:name="_GoBack"/>
      <w:proofErr w:type="spellStart"/>
      <w:r>
        <w:t>Цифровизация</w:t>
      </w:r>
      <w:proofErr w:type="spellEnd"/>
      <w:r>
        <w:t xml:space="preserve"> современного мира привнесла существенные изменения в экономическую сферу, в том числе и в область конкуренции. С развитием цифровых технологий появились новые возможности для бизнеса, однако они также создали новые вызовы и проблемы, связанные с защитой экономической конкуренции. В этой связи важно разработать и применять соответствующие правовые механизмы для обеспечения справедливо</w:t>
      </w:r>
      <w:r>
        <w:t>й конкуренции в цифровую эпоху.</w:t>
      </w:r>
    </w:p>
    <w:p w:rsidR="00DE1400" w:rsidRDefault="00DE1400" w:rsidP="00DE1400">
      <w:r>
        <w:t>Одним из основных аспектов правовой защиты экономической конкуренции в цифровую эпоху является антимонопольное законодательство. Это законодательство направлено на предотвращение монополистических практик и ограничений конкуренции на рынке цифровых товаров и услуг. Законы о конкуренции могут запрещать недобросовестные действия, такие как ценовой демпинг, искусственное ограничение предложения или незаконное использование дан</w:t>
      </w:r>
      <w:r>
        <w:t>ных для подавления конкуренции.</w:t>
      </w:r>
    </w:p>
    <w:p w:rsidR="00DE1400" w:rsidRDefault="00DE1400" w:rsidP="00DE1400">
      <w:r>
        <w:t>Важным аспектом является также регулирование цифровых платформ и онлайн-рынков. Законодательство может устанавливать правила для деятельности цифровых гигантов, чтобы предотвратить их злоупотребления доминирующим положением на рынке. Это может включать в себя требования к прозрачности алгоритмов рекомендаций, защите данных пользователей и предотвращению дискриминации на осн</w:t>
      </w:r>
      <w:r>
        <w:t>ове персональных характеристик.</w:t>
      </w:r>
    </w:p>
    <w:p w:rsidR="00DE1400" w:rsidRDefault="00DE1400" w:rsidP="00DE1400">
      <w:r>
        <w:t>Другим важным аспектом является защита интеллектуальной собственности в цифровой среде. Законы об авторских правах, патентах и товарных знаках играют важную роль в обеспечении инновационной активности и справедливой конкуренции среди цифровых предприятий. Они помогают защитить интеллектуальную собственность и идеи от незаконного копирования или использования, что способствует развитию новых технологий и прод</w:t>
      </w:r>
      <w:r>
        <w:t>уктов.</w:t>
      </w:r>
    </w:p>
    <w:p w:rsidR="00DE1400" w:rsidRDefault="00DE1400" w:rsidP="00DE1400">
      <w:r>
        <w:t xml:space="preserve">Также стоит отметить роль антитрестовского регулирования в защите экономической конкуренции в цифровую эпоху. Законы о защите конкуренции могут включать в себя запрет на слияния и поглощения, которые могут привести к установлению доминирующего положения на рынке или исключению конкурентов. Это помогает поддерживать конкуренцию и разнообразие на </w:t>
      </w:r>
      <w:r>
        <w:t>рынке цифровых товаров и услуг.</w:t>
      </w:r>
    </w:p>
    <w:p w:rsidR="00DE1400" w:rsidRDefault="00DE1400" w:rsidP="00DE1400">
      <w:r>
        <w:t>Таким образом, правовые основы защиты экономической конкуренции в цифровую эпоху играют важную роль в обеспечении справедливой и эффективной экономической среды. Они помогают предотвратить злоупотребления доминирующим положением на рынке, защитить инновации и интеллектуальную собственность, а также обеспечить равные условия конкуренции для всех участников рынка.</w:t>
      </w:r>
    </w:p>
    <w:p w:rsidR="00DE1400" w:rsidRDefault="00DE1400" w:rsidP="00DE1400">
      <w:r>
        <w:t xml:space="preserve">Кроме того, важным аспектом является усиление международного сотрудничества в области защиты экономической конкуренции в цифровую эпоху. Поскольку цифровые технологии и онлайн-рынки не ограничены границами государств, международное сотрудничество становится необходимым для борьбы с недобросовестными практиками и монополистическими тенденциями на мировом уровне. Международные организации, такие как Всемирная торговая организация (ВТО) и Организация экономического сотрудничества и развития (ОЭСР), играют важную роль в разработке стандартов и рекомендаций по борьбе с </w:t>
      </w:r>
      <w:proofErr w:type="spellStart"/>
      <w:r>
        <w:t>антиконкурентны</w:t>
      </w:r>
      <w:r>
        <w:t>ми</w:t>
      </w:r>
      <w:proofErr w:type="spellEnd"/>
      <w:r>
        <w:t xml:space="preserve"> практиками в цифровой среде.</w:t>
      </w:r>
    </w:p>
    <w:p w:rsidR="00DE1400" w:rsidRDefault="00DE1400" w:rsidP="00DE1400">
      <w:r>
        <w:lastRenderedPageBreak/>
        <w:t>Еще одним аспектом является обеспечение доступа к данным и инфраструктуре для всех участников рынка. В цифровой экономике данные становятся ключевым ресурсом, и доступ к ним может оказывать значительное влияние на конкурентоспособность предприятий. Правовые механизмы должны гарантировать открытость и равные условия доступа к данным и цифровой инфраструктуре для всех участников рынка, что способствует развитию инноваци</w:t>
      </w:r>
      <w:r>
        <w:t>й и конкуренции.</w:t>
      </w:r>
    </w:p>
    <w:p w:rsidR="00DE1400" w:rsidRDefault="00DE1400" w:rsidP="00DE1400">
      <w:r>
        <w:t>Также важным является обеспечение защиты прав потребителей в цифровую эпоху. Законодательство должно устанавливать правила и требования к цифровым продуктам и услугам, чтобы защитить потребителей от недобросовестных практик, мошенничества и нарушений их прав. Это может включать в себя обязательное предоставление информации о товарах и услугах, защиту персональных данных потребите</w:t>
      </w:r>
      <w:r>
        <w:t>лей и механизмы решения споров.</w:t>
      </w:r>
    </w:p>
    <w:p w:rsidR="00DE1400" w:rsidRPr="00DE1400" w:rsidRDefault="00DE1400" w:rsidP="00DE1400">
      <w:r>
        <w:t>Таким образом, правовые основы защиты экономической конкуренции в цифровую эпоху требуют комплексного подхода и международного сотрудничества. Они должны обеспечивать прозрачность и равные условия конкуренции для всех участников рынка, защищать инновации и права потребителей, а также предотвращать монополистические практики и недобросовестные действия на рынке цифровых товаров и услуг.</w:t>
      </w:r>
      <w:bookmarkEnd w:id="0"/>
    </w:p>
    <w:sectPr w:rsidR="00DE1400" w:rsidRPr="00DE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CC"/>
    <w:rsid w:val="002435CC"/>
    <w:rsid w:val="00DE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3468"/>
  <w15:chartTrackingRefBased/>
  <w15:docId w15:val="{49DB9308-7D69-4BCC-A5DE-EEBDEEFE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4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4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2024-02-23T17:34:00Z</dcterms:created>
  <dcterms:modified xsi:type="dcterms:W3CDTF">2024-02-23T17:40:00Z</dcterms:modified>
</cp:coreProperties>
</file>