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3D" w:rsidRDefault="00A0645E" w:rsidP="00A0645E">
      <w:pPr>
        <w:pStyle w:val="1"/>
        <w:jc w:val="center"/>
      </w:pPr>
      <w:r w:rsidRPr="00A0645E">
        <w:t>Правовые аспекты регулирования космической деятельности в экономике</w:t>
      </w:r>
    </w:p>
    <w:p w:rsidR="00A0645E" w:rsidRDefault="00A0645E" w:rsidP="00A0645E"/>
    <w:p w:rsidR="00A0645E" w:rsidRDefault="00A0645E" w:rsidP="00A0645E">
      <w:bookmarkStart w:id="0" w:name="_GoBack"/>
      <w:r>
        <w:t>Космическая деятельность становится все более значимой с точки зрения экономического развития. Она охватывает широкий спектр сфер, включая спутниковые связь и навигацию, спутниковое наблюдение, космические туризм и даже добычу астероидных ресурсов. Правовые аспекты регулирования космической деятельности играют ключевую роль в обеспечении безопасности, прав и интере</w:t>
      </w:r>
      <w:r>
        <w:t>сов всех участников этой сферы.</w:t>
      </w:r>
    </w:p>
    <w:p w:rsidR="00A0645E" w:rsidRDefault="00A0645E" w:rsidP="00A0645E">
      <w:r>
        <w:t>Одним из важных правовых инструментов в области космической деятельности является Космический договор ООН и другие международные соглашения, которые регулируют мирное использование космического пространства, запрещают размещение ядерного оружия на орбите и устанавливают принципы ответственности государств за деятельность своих национ</w:t>
      </w:r>
      <w:r>
        <w:t>альных космических организаций.</w:t>
      </w:r>
    </w:p>
    <w:p w:rsidR="00A0645E" w:rsidRDefault="00A0645E" w:rsidP="00A0645E">
      <w:r>
        <w:t>На национальном уровне многие страны разрабатывают свое законодательство в области космической деятельности. Эти законы определяют правовой статус космических объектов, регулируют процедуры выдачи разрешений на запуск космических аппаратов, устанавливают правила ответственности за ущерб, причиненный космической деятельностью, и обеспечивают защиту интеллекту</w:t>
      </w:r>
      <w:r>
        <w:t>альной собственности в космосе.</w:t>
      </w:r>
    </w:p>
    <w:p w:rsidR="00A0645E" w:rsidRDefault="00A0645E" w:rsidP="00A0645E">
      <w:r>
        <w:t>Важным аспектом правового регулирования космической деятельности является также регулирование коммерческих отношений в этой сфере. Это включает в себя заключение договоров на использование космических услуг, передачу данных от космических аппаратов, а также регулирование прав и обязанностей частных компаний, заним</w:t>
      </w:r>
      <w:r>
        <w:t>ающихся космическими проектами.</w:t>
      </w:r>
    </w:p>
    <w:p w:rsidR="00A0645E" w:rsidRDefault="00A0645E" w:rsidP="00A0645E">
      <w:r>
        <w:t>Вместе с тем, в сфере космической деятельности возникают новые правовые вызовы и проблемы, такие как регулирование космического мусора, защита окружающей среды в космосе и правовые аспекты освоения космических ресурсов. Решение этих проблем требует разработки новых нормативных актов и</w:t>
      </w:r>
      <w:r>
        <w:t xml:space="preserve"> международного сотрудничества.</w:t>
      </w:r>
    </w:p>
    <w:p w:rsidR="00A0645E" w:rsidRDefault="00A0645E" w:rsidP="00A0645E">
      <w:r>
        <w:t>Таким образом, правовые аспекты регулирования космической деятельности в экономике играют важную роль в обеспечении устойчивого развития этой сферы. Эффективное законодательство способствует развитию космической индустрии, обеспечивает безопасность и права всех участников космической деятельности, а также способствует инновационному развитию и расширению возможностей для экономического роста.</w:t>
      </w:r>
    </w:p>
    <w:p w:rsidR="00A0645E" w:rsidRDefault="00A0645E" w:rsidP="00A0645E">
      <w:r>
        <w:t xml:space="preserve">Помимо этого, важно отметить, что космическая деятельность становится все более </w:t>
      </w:r>
      <w:proofErr w:type="spellStart"/>
      <w:r>
        <w:t>коммерциализированной</w:t>
      </w:r>
      <w:proofErr w:type="spellEnd"/>
      <w:r>
        <w:t>, привлекая к себе внимание частных компаний и предпринимателей. В связи с этим возникает необходимость в дальнейшем усилении правового регулирования, чтобы обеспечить справедливые условия конкуренции, защитить права инвесторов и клиентов, а также обеспечить безопасность и устойчивость</w:t>
      </w:r>
      <w:r>
        <w:t xml:space="preserve"> космической индустрии в целом.</w:t>
      </w:r>
    </w:p>
    <w:p w:rsidR="00A0645E" w:rsidRDefault="00A0645E" w:rsidP="00A0645E">
      <w:r>
        <w:t>Еще одним важным аспектом является разработка правовых механизмов для регулирования международного сотрудничества в космосе. Поскольку космос не имеет четких границ и часто используется для совместных проектов разных стран, необходимо разработать международные договоренности и соглашения, которые бы регулировали совместную деятельность, разграничивали права и обязанности участников, а также определяли порядок разрешения споров.</w:t>
      </w:r>
    </w:p>
    <w:p w:rsidR="00A0645E" w:rsidRDefault="00A0645E" w:rsidP="00A0645E">
      <w:r>
        <w:lastRenderedPageBreak/>
        <w:t>Также не следует забывать о вопросах безопасности и обеспечении мира в космической области. Проведение космических испытаний, размещение космических объектов и использование космического пространства должны осуществляться с учетом принципов международной безопасности и пре</w:t>
      </w:r>
      <w:r>
        <w:t>дотвращения военизации космоса.</w:t>
      </w:r>
    </w:p>
    <w:p w:rsidR="00A0645E" w:rsidRPr="00A0645E" w:rsidRDefault="00A0645E" w:rsidP="00A0645E">
      <w:r>
        <w:t>В целом, правовое регулирование космической деятельности является сложным и многоаспектным процессом, который требует постоянного совершенствования и адаптации к новым вызовам и возможностям. Эффективное законодательство в этой области играет ключевую роль в обеспечении устойчивого развития космической индустрии, защите интересов всех участников и обеспечении мира и безопасности в космосе.</w:t>
      </w:r>
      <w:bookmarkEnd w:id="0"/>
    </w:p>
    <w:sectPr w:rsidR="00A0645E" w:rsidRPr="00A0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3D"/>
    <w:rsid w:val="0002393D"/>
    <w:rsid w:val="00A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1B81"/>
  <w15:chartTrackingRefBased/>
  <w15:docId w15:val="{BFA6789D-08B0-459F-A287-25F28046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2024-02-23T18:02:00Z</dcterms:created>
  <dcterms:modified xsi:type="dcterms:W3CDTF">2024-02-23T18:03:00Z</dcterms:modified>
</cp:coreProperties>
</file>