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7B" w:rsidRDefault="00A64A14" w:rsidP="00A64A14">
      <w:pPr>
        <w:pStyle w:val="1"/>
        <w:jc w:val="center"/>
      </w:pPr>
      <w:r w:rsidRPr="00A64A14">
        <w:t>Правовые аспекты регулирования деятельности в сфере недропользования</w:t>
      </w:r>
    </w:p>
    <w:p w:rsidR="00A64A14" w:rsidRDefault="00A64A14" w:rsidP="00A64A14"/>
    <w:p w:rsidR="00A64A14" w:rsidRDefault="00A64A14" w:rsidP="00A64A14">
      <w:bookmarkStart w:id="0" w:name="_GoBack"/>
      <w:r>
        <w:t>Деятельность в сфере недропользования является одной из ключевых областей экономического права, поскольку недра представляют собой значительные природные ресурсы, способные оказывать значительное влияние на экономику государства. Правовое регулирование этой сферы имеет ряд особенностей и требует комплексного подхода для обеспечения устойчивого и эффективного ис</w:t>
      </w:r>
      <w:r>
        <w:t>пользования природных ресурсов.</w:t>
      </w:r>
    </w:p>
    <w:p w:rsidR="00A64A14" w:rsidRDefault="00A64A14" w:rsidP="00A64A14">
      <w:r>
        <w:t>Одним из ключевых аспектов правового регулирования недропользования является установление правового режима для различных видов недропользования. Это включает в себя установление правил и условий выдачи лицензий на разведку, добычу и использование полезных ископаемых, а также регулирование отношений между государством и субъекта</w:t>
      </w:r>
      <w:r>
        <w:t>ми хозяйствования в этой сфере.</w:t>
      </w:r>
    </w:p>
    <w:p w:rsidR="00A64A14" w:rsidRDefault="00A64A14" w:rsidP="00A64A14">
      <w:r>
        <w:t>Еще одним важным аспектом является обеспечение экологической безопасности при осуществлении деятельности в сфере недропользования. Правовые нормы должны предусматривать меры по минимизации негативного воздействия на окружающую среду и здоровье человека, а также обеспечивать контроль за соблюдением экологи</w:t>
      </w:r>
      <w:r>
        <w:t>ческих стандартов и требований.</w:t>
      </w:r>
    </w:p>
    <w:p w:rsidR="00A64A14" w:rsidRDefault="00A64A14" w:rsidP="00A64A14">
      <w:r>
        <w:t>Также важным аспектом является обеспечение социально-экономической справедливости при осуществлении деятельности в сфере недропользования. Правовые нормы должны учитывать интересы всех заинтересованных сторон, включая местное население, инвесторов и государственные органы, и обеспечивать равноправие доступа к природным ресурсам и распредел</w:t>
      </w:r>
      <w:r>
        <w:t>ение выгод от их использования.</w:t>
      </w:r>
    </w:p>
    <w:p w:rsidR="00A64A14" w:rsidRDefault="00A64A14" w:rsidP="00A64A14">
      <w:r>
        <w:t>Кроме того, важным аспектом правового регулирования недропользования является обеспечение прозрачности и открытости процессов выдачи лицензий и управления недропользованием. Это позволяет предотвратить коррупцию и недопущение неправомерного использования природных ресурсов в инт</w:t>
      </w:r>
      <w:r>
        <w:t>ересах отдельных лиц или групп.</w:t>
      </w:r>
    </w:p>
    <w:p w:rsidR="00A64A14" w:rsidRDefault="00A64A14" w:rsidP="00A64A14">
      <w:r>
        <w:t>Таким образом, правовые аспекты регулирования деятельности в сфере недропользования играют ключевую роль в обеспечении устойчивого и эффективного использования природных ресурсов, а также защите интересов всех заинтересованных сторон. Это требует разработки комплексной и сбалансированной системы правового регулирования, которая учитывает экономические, экологические и социальные аспекты данной сферы деятельности.</w:t>
      </w:r>
    </w:p>
    <w:p w:rsidR="00A64A14" w:rsidRDefault="00A64A14" w:rsidP="00A64A14">
      <w:r>
        <w:t xml:space="preserve">Помимо вышеперечисленных аспектов, важным элементом правового регулирования недропользования является также обеспечение соблюдения законодательства в области охраны труда и социальной защиты работников, занятых в данной отрасли. Это включает в себя установление стандартов безопасности и условий труда на действующих предприятиях, а также меры по предотвращению производственных травм </w:t>
      </w:r>
      <w:r>
        <w:t>и заболеваний среди работников.</w:t>
      </w:r>
    </w:p>
    <w:p w:rsidR="00A64A14" w:rsidRDefault="00A64A14" w:rsidP="00A64A14">
      <w:r>
        <w:t>Еще одним важным аспектом является обеспечение гарантий прав и интересов коренных народов и местного населения, проживающих на территориях, где осуществляется деятельность по добыче и использованию природных ресурсов. Правовые нормы должны учитывать их традиционные образы жизни, культуру и обеспечивать их участие в процессах принятия решений,</w:t>
      </w:r>
      <w:r>
        <w:t xml:space="preserve"> касающихся использования недр.</w:t>
      </w:r>
    </w:p>
    <w:p w:rsidR="00A64A14" w:rsidRDefault="00A64A14" w:rsidP="00A64A14">
      <w:r>
        <w:lastRenderedPageBreak/>
        <w:t>Важным элементом правового регулирования также является контроль за соблюдением налогового законодательства в сфере недропользования. Это включает в себя установление налоговых ставок и механизмов налогообложения, а также меры по предотвращению уклонения от уплаты налогов и контрол</w:t>
      </w:r>
      <w:r>
        <w:t>я за оборотом денежных средств.</w:t>
      </w:r>
    </w:p>
    <w:p w:rsidR="00A64A14" w:rsidRDefault="00A64A14" w:rsidP="00A64A14">
      <w:r>
        <w:t>Кроме того, важным аспектом является развитие механизмов государственного контроля и надзора за деятельностью в сфере недропользования. Это включает в себя создание специализированных органов и агентств, ответственных за осуществление контроля за соблюдением законодательства и выдачу лицензий на</w:t>
      </w:r>
      <w:r>
        <w:t xml:space="preserve"> деятельность в данной области.</w:t>
      </w:r>
    </w:p>
    <w:p w:rsidR="00A64A14" w:rsidRPr="00A64A14" w:rsidRDefault="00A64A14" w:rsidP="00A64A14">
      <w:r>
        <w:t>Таким образом, правовое регулирование деятельности в сфере недропользования требует комплексного подхода и учета множества различных аспектов, включая экономические, экологические, социальные и налоговые. Оно направлено на обеспечение устойчивого и эффективного использования природных ресурсов, защиту интересов всех заинтересованных сторон и соблюдение законодательства в данной области.</w:t>
      </w:r>
      <w:bookmarkEnd w:id="0"/>
    </w:p>
    <w:sectPr w:rsidR="00A64A14" w:rsidRPr="00A6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7B"/>
    <w:rsid w:val="00A1267B"/>
    <w:rsid w:val="00A6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802A"/>
  <w15:chartTrackingRefBased/>
  <w15:docId w15:val="{1E3D51E0-5A6A-4F96-80B6-6A9F6464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A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A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2024-02-23T18:18:00Z</dcterms:created>
  <dcterms:modified xsi:type="dcterms:W3CDTF">2024-02-23T18:21:00Z</dcterms:modified>
</cp:coreProperties>
</file>