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5A" w:rsidRDefault="006C21A8" w:rsidP="006C21A8">
      <w:pPr>
        <w:pStyle w:val="1"/>
        <w:jc w:val="center"/>
      </w:pPr>
      <w:r w:rsidRPr="006C21A8">
        <w:t>Генерация энергии с помощью пьезоэлектрических материалов</w:t>
      </w:r>
      <w:r>
        <w:t>:</w:t>
      </w:r>
      <w:r w:rsidRPr="006C21A8">
        <w:t xml:space="preserve"> принципы и приложения</w:t>
      </w:r>
    </w:p>
    <w:p w:rsidR="006C21A8" w:rsidRDefault="006C21A8" w:rsidP="006C21A8"/>
    <w:p w:rsidR="006C21A8" w:rsidRDefault="006C21A8" w:rsidP="006C21A8">
      <w:bookmarkStart w:id="0" w:name="_GoBack"/>
      <w:r>
        <w:t>Генерация энергии с помощью пьезоэлектрических материалов представляет собой инновационный подход к преобразованию механической энергии в электрическую. Принцип работы основан на явлении пьезоэлектричества, которое заключается в возникновении электрического заряда в материале при е</w:t>
      </w:r>
      <w:r>
        <w:t>го механическом деформировании.</w:t>
      </w:r>
    </w:p>
    <w:p w:rsidR="006C21A8" w:rsidRDefault="006C21A8" w:rsidP="006C21A8">
      <w:r>
        <w:t xml:space="preserve">Пьезоэлектрические материалы могут быть использованы для создания устройств, способных генерировать электричество при действии механических сил, таких как давление, деформация или вибрация. Эти материалы могут иметь различные формы, включая пьезокерамические элементы, </w:t>
      </w:r>
      <w:proofErr w:type="spellStart"/>
      <w:r>
        <w:t>пьезополимеры</w:t>
      </w:r>
      <w:proofErr w:type="spellEnd"/>
      <w:r>
        <w:t xml:space="preserve"> и </w:t>
      </w:r>
      <w:proofErr w:type="spellStart"/>
      <w:r>
        <w:t>пьезокристаллы</w:t>
      </w:r>
      <w:proofErr w:type="spellEnd"/>
      <w:r>
        <w:t>.</w:t>
      </w:r>
    </w:p>
    <w:p w:rsidR="006C21A8" w:rsidRDefault="006C21A8" w:rsidP="006C21A8">
      <w:r>
        <w:t>Одним из наиболее распространенных приложений генерации энергии с помощью пьезоэлектрических материалов является создание пьезоэлектрических генераторов. Эти устройства могут быть использованы для преобразования механической энергии, например, вибраций или колебаний, в электрическую энергию. Они могут быть установлены на различных объектах, таких как мосты, здания, автомобили или даже одежда, чтобы собира</w:t>
      </w:r>
      <w:r>
        <w:t>ть энергию из окружающей среды.</w:t>
      </w:r>
    </w:p>
    <w:p w:rsidR="006C21A8" w:rsidRDefault="006C21A8" w:rsidP="006C21A8">
      <w:r>
        <w:t>Пьезоэлектрическая генерация энергии имеет ряд преимуществ, включая высокую эффективность преобразования, надежность, долговечность и отсутствие необходимости во внешних источниках энергии. Это делает ее перспективной технологией для создания автономных систем питания в различных областях, таких как медицина, автомобильная промышленность, беспроводные ус</w:t>
      </w:r>
      <w:r>
        <w:t>тройства и носимая электроника.</w:t>
      </w:r>
    </w:p>
    <w:p w:rsidR="006C21A8" w:rsidRDefault="006C21A8" w:rsidP="006C21A8">
      <w:r>
        <w:t>Кроме того, пьезоэлектрические материалы могут быть использованы не только для генерации энергии, но и для датчиков и приводов. Например, пьезоэлектрические датчики могут быть использованы для измерения давления, силы, ускорения или температуры, а пьезоэлектрические приводы могут управлять механическими движениями, таким</w:t>
      </w:r>
      <w:r>
        <w:t>и как перемещение или вибрация.</w:t>
      </w:r>
    </w:p>
    <w:p w:rsidR="006C21A8" w:rsidRDefault="006C21A8" w:rsidP="006C21A8">
      <w:r>
        <w:t xml:space="preserve">В целом, генерация энергии с помощью пьезоэлектрических материалов представляет собой перспективную и эффективную технологию с широким спектром приложений. Она открывает новые возможности для создания самодостаточных систем питания и устройств, способствуя развитию устойчивых и </w:t>
      </w:r>
      <w:proofErr w:type="spellStart"/>
      <w:r>
        <w:t>энергоэффективных</w:t>
      </w:r>
      <w:proofErr w:type="spellEnd"/>
      <w:r>
        <w:t xml:space="preserve"> технологий.</w:t>
      </w:r>
    </w:p>
    <w:p w:rsidR="006C21A8" w:rsidRDefault="006C21A8" w:rsidP="006C21A8">
      <w:r>
        <w:t xml:space="preserve">Пьезоэлектрические материалы также нашли применение в области </w:t>
      </w:r>
      <w:proofErr w:type="spellStart"/>
      <w:r>
        <w:t>сенсорики</w:t>
      </w:r>
      <w:proofErr w:type="spellEnd"/>
      <w:r>
        <w:t xml:space="preserve"> и энергонезависимых устройств. Например, они могут быть использованы в пьезоэлектрических датчиках для мониторинга структурных деформаций или вибраций в различных инженерных конструкциях. Такие датчики могут применяться в авиации, строительстве, медицине и других отраслях для раннего обнаружения потенциальных проблем и пре</w:t>
      </w:r>
      <w:r>
        <w:t>дотвращения аварийных ситуаций.</w:t>
      </w:r>
    </w:p>
    <w:p w:rsidR="006C21A8" w:rsidRDefault="006C21A8" w:rsidP="006C21A8">
      <w:r>
        <w:t>Еще одним интересным применением пьезоэлектрических материалов является создание пьезоэлектрических активных балластов для контроля стабильности водных и воздушных судов. Эти устройства способны автоматически компенсировать внешние воздействия и поддерживать устойчивое положение судна или воздушного аппарата, что повышает безопасность и</w:t>
      </w:r>
      <w:r>
        <w:t xml:space="preserve"> комфорт в плавании или полете.</w:t>
      </w:r>
    </w:p>
    <w:p w:rsidR="006C21A8" w:rsidRDefault="006C21A8" w:rsidP="006C21A8">
      <w:r>
        <w:t xml:space="preserve">Также следует отметить потенциал использования пьезоэлектрических материалов в медицинской технике. Они могут быть интегрированы в различные медицинские устройства, </w:t>
      </w:r>
      <w:r>
        <w:lastRenderedPageBreak/>
        <w:t>например, в имплантируемые медицинские приборы или вибрационные терапевтические устройства. Это позволяет создавать более эффективные и компактные медицинские устройства, которые могут работать внутри организма пациента или помогать в реаби</w:t>
      </w:r>
      <w:r>
        <w:t>литации после травм и операций.</w:t>
      </w:r>
    </w:p>
    <w:p w:rsidR="006C21A8" w:rsidRPr="006C21A8" w:rsidRDefault="006C21A8" w:rsidP="006C21A8">
      <w:r>
        <w:t>Однако, несмотря на многочисленные преимущества и потенциал пьезоэлектрических материалов, они также имеют свои ограничения и недостатки. Например, эффективность преобразования энергии может быть невысокой в некоторых условиях, а некоторые материалы могут быть хрупкими и подверженными износу при длительном использовании. Тем не менее, постоянные исследования и инновации в этой области помогают преодолевать эти ограничения и расширять область применения пьезоэлектрических материалов.</w:t>
      </w:r>
      <w:bookmarkEnd w:id="0"/>
    </w:p>
    <w:sectPr w:rsidR="006C21A8" w:rsidRPr="006C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5A"/>
    <w:rsid w:val="006C21A8"/>
    <w:rsid w:val="00A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1EEE"/>
  <w15:chartTrackingRefBased/>
  <w15:docId w15:val="{0A8F86B0-4E30-4CFF-9C58-D2423C70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2024-02-24T12:34:00Z</dcterms:created>
  <dcterms:modified xsi:type="dcterms:W3CDTF">2024-02-24T12:36:00Z</dcterms:modified>
</cp:coreProperties>
</file>