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E7" w:rsidRDefault="00C13539" w:rsidP="00C13539">
      <w:pPr>
        <w:pStyle w:val="1"/>
        <w:jc w:val="center"/>
      </w:pPr>
      <w:r w:rsidRPr="00C13539">
        <w:t>Будущее электромеханических систем</w:t>
      </w:r>
      <w:r>
        <w:t>:</w:t>
      </w:r>
      <w:r w:rsidRPr="00C13539">
        <w:t xml:space="preserve"> тенденции и прогнозы развития</w:t>
      </w:r>
    </w:p>
    <w:p w:rsidR="00C13539" w:rsidRDefault="00C13539" w:rsidP="00C13539"/>
    <w:p w:rsidR="00C13539" w:rsidRDefault="00C13539" w:rsidP="00C13539">
      <w:bookmarkStart w:id="0" w:name="_GoBack"/>
      <w:r>
        <w:t>Будущее электромеханических систем олицетворяет собой захватывающий период инноваций и развития, который определяется рядом тенденций и прогнозов. Одним из ключевых направлений развития является интеграция современных технологий, таких как искусственный интеллект, интернет вещей и квантовые вычисления, в электромеханические системы. Это открывает новые возможности для создания более интеллектуальных, автономных и эффе</w:t>
      </w:r>
      <w:r>
        <w:t>ктивных устройств и механизмов.</w:t>
      </w:r>
    </w:p>
    <w:p w:rsidR="00C13539" w:rsidRDefault="00C13539" w:rsidP="00C13539">
      <w:r>
        <w:t xml:space="preserve">Еще одной тенденцией развития является повышение </w:t>
      </w:r>
      <w:proofErr w:type="spellStart"/>
      <w:r>
        <w:t>энергоэффективности</w:t>
      </w:r>
      <w:proofErr w:type="spellEnd"/>
      <w:r>
        <w:t xml:space="preserve"> и уменьшение экологического воздействия электромеханических систем. С развитием технологий в области энергосбережения и использования возобновляемых источников энергии, электромеханические системы становятся более экол</w:t>
      </w:r>
      <w:r>
        <w:t>огически чистыми и устойчивыми.</w:t>
      </w:r>
    </w:p>
    <w:p w:rsidR="00C13539" w:rsidRDefault="00C13539" w:rsidP="00C13539">
      <w:r>
        <w:t xml:space="preserve">Важным аспектом будущего электромеханики является также разработка и применение новых материалов с уникальными свойствами, которые позволят создавать более компактные, легкие и прочные устройства. Сверхпроводники, </w:t>
      </w:r>
      <w:proofErr w:type="spellStart"/>
      <w:r>
        <w:t>наноматериалы</w:t>
      </w:r>
      <w:proofErr w:type="spellEnd"/>
      <w:r>
        <w:t xml:space="preserve"> и материалы с памятью формы представляют собой лишь небольшую часть потенциа</w:t>
      </w:r>
      <w:r>
        <w:t>льных инноваций в этой области.</w:t>
      </w:r>
    </w:p>
    <w:p w:rsidR="00C13539" w:rsidRDefault="00C13539" w:rsidP="00C13539">
      <w:r>
        <w:t>Беспроводная передача энергии и батареи с высокой ёмкостью также будут играть важную роль в будущем электромеханики. Это позволит создавать более мобильные и автономные устройства, а также улучшит удобств</w:t>
      </w:r>
      <w:r>
        <w:t>о использования и эксплуатации.</w:t>
      </w:r>
    </w:p>
    <w:p w:rsidR="00C13539" w:rsidRDefault="00C13539" w:rsidP="00C13539">
      <w:r>
        <w:t>Таким образом, будущее электромеханических систем обещает быть захватывающим и инновационным, с перспективами развития в различных направлениях, от улучшения функциональных характеристик до уменьшения экологического воздействия и расширения областей применения.</w:t>
      </w:r>
    </w:p>
    <w:p w:rsidR="00C13539" w:rsidRDefault="00C13539" w:rsidP="00C13539">
      <w:r>
        <w:t>Вместе с тем, одной из ключевых тенденций развития электромеханики является увеличение автономности и самостоятельности систем. Это включает в себя развитие автономных роботизированных систем, способных выполнять сложные задачи без постоянного участия человека. Такие системы уже находят применение в различных областях, от производства и логистики до медицины и аэрокосмической пр</w:t>
      </w:r>
      <w:r>
        <w:t>омышленности.</w:t>
      </w:r>
    </w:p>
    <w:p w:rsidR="00C13539" w:rsidRDefault="00C13539" w:rsidP="00C13539">
      <w:r>
        <w:t>Еще одной важной тенденцией является интеграция электромеханических систем в системы умного города и инфраструктуру. Это включает в себя разработку сетей умных датчиков, управляемых с помощью электромеханических устройств, для мониторинга и управления различными аспектами городской среды, такими как транспорт, энергети</w:t>
      </w:r>
      <w:r>
        <w:t>ка и общественная безопасность.</w:t>
      </w:r>
    </w:p>
    <w:p w:rsidR="00C13539" w:rsidRDefault="00C13539" w:rsidP="00C13539">
      <w:r>
        <w:t>Важным аспектом развития электромеханики также является сокращение времени проектирования и разработки новых систем за счет применения современных методов виртуального проектирования и моделирования. Это позволяет сократить затраты на создание прототипов и ускорить процесс внедр</w:t>
      </w:r>
      <w:r>
        <w:t>ения новых технологий на рынок.</w:t>
      </w:r>
    </w:p>
    <w:p w:rsidR="00C13539" w:rsidRPr="00C13539" w:rsidRDefault="00C13539" w:rsidP="00C13539">
      <w:r>
        <w:t>Таким образом, будущее электромеханики охватывает широкий спектр инноваций и технологических прорывов, которые будут направлены на повышение эффективности, устойчивости и автономности электромеханических систем в различных областях человеческой деятельности.</w:t>
      </w:r>
      <w:bookmarkEnd w:id="0"/>
    </w:p>
    <w:sectPr w:rsidR="00C13539" w:rsidRPr="00C1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7"/>
    <w:rsid w:val="004001E7"/>
    <w:rsid w:val="00C1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6BFB"/>
  <w15:chartTrackingRefBased/>
  <w15:docId w15:val="{500A3AFC-7C49-4846-B072-5EE60A4F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2024-02-24T13:09:00Z</dcterms:created>
  <dcterms:modified xsi:type="dcterms:W3CDTF">2024-02-24T13:12:00Z</dcterms:modified>
</cp:coreProperties>
</file>