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4C" w:rsidRDefault="00115B31" w:rsidP="00115B31">
      <w:pPr>
        <w:pStyle w:val="1"/>
        <w:jc w:val="center"/>
      </w:pPr>
      <w:r w:rsidRPr="00115B31">
        <w:t>Инновации в электромеханических системах для морской и речной индустрии</w:t>
      </w:r>
    </w:p>
    <w:p w:rsidR="00115B31" w:rsidRDefault="00115B31" w:rsidP="00115B31"/>
    <w:p w:rsidR="00115B31" w:rsidRDefault="00115B31" w:rsidP="00115B31">
      <w:bookmarkStart w:id="0" w:name="_GoBack"/>
      <w:r>
        <w:t>Электромеханические системы играют ключевую роль в современной морской и речной индустрии, обеспечивая функционирование различных видов транспорта, судостроение, а также добычу и транспортировку природных ресурсов. В последние годы отмечается значительное развитие инновационных технологий и решений в этой области, направленных на повышение эффективности, безопасности и экологической устойчивости морских и реч</w:t>
      </w:r>
      <w:r>
        <w:t>ных электромеханических систем.</w:t>
      </w:r>
    </w:p>
    <w:p w:rsidR="00115B31" w:rsidRDefault="00115B31" w:rsidP="00115B31">
      <w:r>
        <w:t>Одним из основных направлений инноваций является разработка энергосберегающих и экологически чистых решений. Внедрение современных технологий, таких как гибридные и электрические суда, позволяет снизить выбросы вредных веществ и уменьшить зависимость от традиционных видов топлива. Кроме того, активно исследуются возможности использования возобновляемых источников энергии, таких как солнечные и ветровые установки, для питания электромеханических систем на суд</w:t>
      </w:r>
      <w:r>
        <w:t>ах и судостроительных объектах.</w:t>
      </w:r>
    </w:p>
    <w:p w:rsidR="00115B31" w:rsidRDefault="00115B31" w:rsidP="00115B31">
      <w:r>
        <w:t>Важным аспектом развития является также внедрение автономных систем управления и мониторинга. Благодаря использованию датчиков, искусственного интеллекта и беспроводных технологий, становится возможным автоматизированное управление и контроль работой механизмов и систем на судах и водных объектах, что повышает безопасность и</w:t>
      </w:r>
      <w:r>
        <w:t xml:space="preserve"> эффективность их эксплуатации.</w:t>
      </w:r>
    </w:p>
    <w:p w:rsidR="00115B31" w:rsidRDefault="00115B31" w:rsidP="00115B31">
      <w:r>
        <w:t xml:space="preserve">Другим важным направлением инноваций является разработка и внедрение новых материалов и конструкций. Специализированные композитные материалы, современные антикоррозийные покрытия, а также использование 3D-печати позволяют создавать более легкие, прочные и долговечные детали и узлы оборудования </w:t>
      </w:r>
      <w:r>
        <w:t>для судов и морских сооружений.</w:t>
      </w:r>
    </w:p>
    <w:p w:rsidR="00115B31" w:rsidRDefault="00115B31" w:rsidP="00115B31">
      <w:r>
        <w:t>Таким образом, инновации в электромеханических системах для морской и речной индустрии способствуют созданию более безопасной, экологически устойчивой и эффективной среды для работы и передвижения по водным путям. Внедрение новых технологий и решений помогает совершенствовать судостроение, обеспечивать надежность и долговечность морского оборудования, а также снижать негативное воздействие на окружающую среду.</w:t>
      </w:r>
    </w:p>
    <w:p w:rsidR="00115B31" w:rsidRDefault="00115B31" w:rsidP="00115B31">
      <w:r>
        <w:t>Помимо указанных направлений, важным аспектом является также развитие систем управления энергопотреблением и оптимизации процессов. Интеграция современных систем мониторинга и управления энергопотреблением позволяет эффективно распределять и контролировать энергию на судах и водных объектах, что способствует экономии ресурсов и сн</w:t>
      </w:r>
      <w:r>
        <w:t>ижению эксплуатационных затрат.</w:t>
      </w:r>
    </w:p>
    <w:p w:rsidR="00115B31" w:rsidRDefault="00115B31" w:rsidP="00115B31">
      <w:r>
        <w:t>Кроме того, в последние годы активно внедряются инновационные решения в области автоматизации и роботизации процессов на морских и речных судах. Это включает в себя использование беспилотных технологий для навигации и управления судном, а также автоматизацию процессов обслуживан</w:t>
      </w:r>
      <w:r>
        <w:t>ия и технического обслуживания.</w:t>
      </w:r>
    </w:p>
    <w:p w:rsidR="00115B31" w:rsidRDefault="00115B31" w:rsidP="00115B31">
      <w:r>
        <w:t>Необходимо также отметить значительный вклад в развитие электромеханики для морской и речной индустрии со стороны научных и исследовательских центров. Исследования в области новых материалов, технологий и методов конструирования способствуют созданию более совершенных и инновационных решений, повышая тем самым конкурентоспособность отрасли в целом.</w:t>
      </w:r>
    </w:p>
    <w:p w:rsidR="00115B31" w:rsidRPr="00115B31" w:rsidRDefault="00115B31" w:rsidP="00115B31">
      <w:r>
        <w:lastRenderedPageBreak/>
        <w:t>Таким образом, инновации в электромеханических системах для морской и речной индустрии играют ключевую роль в совершенствовании технического оборудования, повышении безопасности и эффективности эксплуатации водных объектов, а также в минимизации негативного воздействия на окружающую среду.</w:t>
      </w:r>
      <w:bookmarkEnd w:id="0"/>
    </w:p>
    <w:sectPr w:rsidR="00115B31" w:rsidRPr="0011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4C"/>
    <w:rsid w:val="00115B31"/>
    <w:rsid w:val="004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F2CD"/>
  <w15:chartTrackingRefBased/>
  <w15:docId w15:val="{6E7110C7-B00E-43D7-B8B2-928D2EC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5B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2024-02-24T13:22:00Z</dcterms:created>
  <dcterms:modified xsi:type="dcterms:W3CDTF">2024-02-24T13:29:00Z</dcterms:modified>
</cp:coreProperties>
</file>