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361293" w:rsidP="00361293">
      <w:pPr>
        <w:pStyle w:val="1"/>
        <w:rPr>
          <w:lang w:val="ru-RU"/>
        </w:rPr>
      </w:pPr>
      <w:r w:rsidRPr="00702B58">
        <w:rPr>
          <w:lang w:val="ru-RU"/>
        </w:rPr>
        <w:t>Таможенная политика и ее влияние на национальную экономику</w:t>
      </w:r>
    </w:p>
    <w:p w:rsidR="00361293" w:rsidRPr="00361293" w:rsidRDefault="00361293" w:rsidP="00361293">
      <w:r w:rsidRPr="00361293">
        <w:t>Таможенная политика представляет собой совокупность мер, принимаемых государством в области таможенного регулирования с целью защиты экономических интересов страны, обеспечения безопасности границ и регулирования внешнеторговых отношений. Влияние таможенной политики на национальную экономику является значительным и многоаспектным. В данном реферате рассмотрим основные аспекты влияния таможенной политики на экономику страны.</w:t>
      </w:r>
    </w:p>
    <w:p w:rsidR="00361293" w:rsidRPr="00361293" w:rsidRDefault="00361293" w:rsidP="00361293">
      <w:r w:rsidRPr="00361293">
        <w:t>Первым и одним из основных влияющих факторов таможенной политики на национальную экономику является регулирование внешней торговли. Через таможенную политику государство определяет таможенные пошлины, тарифы, квоты и другие меры, регулирующие импорт и экспорт товаров. Настройка этих параметров может оказывать существенное воздействие на объемы и структуру внешней торговли, а также на конкурентоспособность отдельных отраслей экономики.</w:t>
      </w:r>
    </w:p>
    <w:p w:rsidR="00361293" w:rsidRPr="00361293" w:rsidRDefault="00361293" w:rsidP="00361293">
      <w:r w:rsidRPr="00361293">
        <w:t>Введение таможенных пошлин и тарифов может служить средством защиты внутреннего рынка от недобросовестной конкуренции со стороны импорта. Повышение таможенных пошлин на импортные товары может стимулировать развитие отечественного производства, защищая национальных производителей от демпинга и недобросовестной конкуренции со стороны зарубежных производителей.</w:t>
      </w:r>
    </w:p>
    <w:p w:rsidR="00361293" w:rsidRPr="00361293" w:rsidRDefault="00361293" w:rsidP="00361293">
      <w:r w:rsidRPr="00361293">
        <w:t>Однако, чрезмерно высокие таможенные пошлины могут привести к увеличению стоимости импортных товаров для потребителей на внутреннем рынке, что может негативно сказаться на уровне жизни населения. Поэтому при определении таможенной политики важно находить баланс между защитой национальных интересов и обеспечением доступности и качества товаров для потребителей.</w:t>
      </w:r>
    </w:p>
    <w:p w:rsidR="00361293" w:rsidRPr="00361293" w:rsidRDefault="00361293" w:rsidP="00361293">
      <w:r w:rsidRPr="00361293">
        <w:t>Таможенная политика также оказывает влияние на инвестиционный климат в стране. Предоставление льгот и преференций определенным отраслям экономики через освобождение от таможенных пошлин или снижение тарифов может стимулировать приток инвестиций в эти секторы. Такие меры способствуют развитию инноваций, технологическому прогрессу и созданию новых рабочих мест.</w:t>
      </w:r>
    </w:p>
    <w:p w:rsidR="00361293" w:rsidRPr="00361293" w:rsidRDefault="00361293" w:rsidP="00361293">
      <w:r w:rsidRPr="00361293">
        <w:t>Кроме того, таможенная политика влияет на формирование цен на товары на внутреннем рынке. Введение таможенных пошлин и других ограничений на импорт может повысить цены на импортные товары, что, в свою очередь, может способствовать стимулированию развития отечественного производства и снижению зависимости от импорта.</w:t>
      </w:r>
    </w:p>
    <w:p w:rsidR="00361293" w:rsidRPr="00361293" w:rsidRDefault="00361293" w:rsidP="00361293">
      <w:r w:rsidRPr="00361293">
        <w:t>Еще одним важным аспектом влияния таможенной политики на национальную экономику является борьба с незаконным оборотом товаров. Таможенные органы осуществляют контроль за перемещением товаров через границу с целью предотвращения контрабанды, подделки и других незаконных операций. Это способствует созданию благоприятной экономической среды и повышению доверия инвесторов и бизнес-сообщества.</w:t>
      </w:r>
    </w:p>
    <w:p w:rsidR="00361293" w:rsidRPr="00361293" w:rsidRDefault="00361293" w:rsidP="00361293">
      <w:r w:rsidRPr="00361293">
        <w:rPr>
          <w:lang w:val="ru-RU"/>
        </w:rPr>
        <w:t xml:space="preserve">Таким образом, таможенная политика оказывает значительное влияние на национальную экономику, определяя условия внешней торговли, уровень защиты отечественного производства, инвестиционный климат и ценовую ситуацию на рынке. </w:t>
      </w:r>
      <w:r w:rsidRPr="00361293">
        <w:t>Правильное управление таможенной политикой позволяет странам достичь баланса между защитой национальных интересов и обеспечением свободы торговли, способствуя устойчивому экономическому развитию и росту благосостояния населения.</w:t>
      </w:r>
      <w:bookmarkStart w:id="0" w:name="_GoBack"/>
      <w:bookmarkEnd w:id="0"/>
    </w:p>
    <w:sectPr w:rsidR="00361293" w:rsidRPr="003612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ED"/>
    <w:rsid w:val="0016494B"/>
    <w:rsid w:val="00361293"/>
    <w:rsid w:val="009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3926"/>
  <w15:chartTrackingRefBased/>
  <w15:docId w15:val="{59F959DB-0D17-450A-BDB5-8CB685B2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2024-02-26T16:24:00Z</dcterms:created>
  <dcterms:modified xsi:type="dcterms:W3CDTF">2024-02-26T16:25:00Z</dcterms:modified>
</cp:coreProperties>
</file>