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94B" w:rsidRDefault="00E312B9" w:rsidP="00E312B9">
      <w:pPr>
        <w:pStyle w:val="1"/>
        <w:rPr>
          <w:lang w:val="ru-RU"/>
        </w:rPr>
      </w:pPr>
      <w:r w:rsidRPr="00702B58">
        <w:rPr>
          <w:lang w:val="ru-RU"/>
        </w:rPr>
        <w:t>Таможенные тарифы и их влияние на конкурентоспособность товаров</w:t>
      </w:r>
    </w:p>
    <w:p w:rsidR="00E312B9" w:rsidRPr="00E312B9" w:rsidRDefault="00E312B9" w:rsidP="00E312B9">
      <w:pPr>
        <w:rPr>
          <w:lang w:val="ru-RU"/>
        </w:rPr>
      </w:pPr>
      <w:r w:rsidRPr="00E312B9">
        <w:rPr>
          <w:lang w:val="ru-RU"/>
        </w:rPr>
        <w:t>Таможенные тарифы играют важную роль в механизме регулирования внешней торговли и имеют значительное влияние на конкурентоспособность товаров на мировом рынке. В данном реферате рассмотрим суть таможенных тарифов, их влияние на конкурентоспособность товаров и основные аспекты этого взаимодействия.</w:t>
      </w:r>
    </w:p>
    <w:p w:rsidR="00E312B9" w:rsidRPr="00E312B9" w:rsidRDefault="00E312B9" w:rsidP="00E312B9">
      <w:pPr>
        <w:rPr>
          <w:lang w:val="ru-RU"/>
        </w:rPr>
      </w:pPr>
      <w:r w:rsidRPr="00E312B9">
        <w:rPr>
          <w:lang w:val="ru-RU"/>
        </w:rPr>
        <w:t>Таможенные тарифы представляют собой налоги, которые взимаются государственными таможенными органами при ввозе или вывозе товаров через таможенную границу. Они могут быть установлены в виде процентного отчисления от стоимости товара (адвалорные тарифы) или в виде фиксированной суммы за единицу товара (специфические тарифы).</w:t>
      </w:r>
    </w:p>
    <w:p w:rsidR="00E312B9" w:rsidRPr="00E312B9" w:rsidRDefault="00E312B9" w:rsidP="00E312B9">
      <w:pPr>
        <w:rPr>
          <w:lang w:val="ru-RU"/>
        </w:rPr>
      </w:pPr>
      <w:r w:rsidRPr="00E312B9">
        <w:rPr>
          <w:lang w:val="ru-RU"/>
        </w:rPr>
        <w:t>Влияние таможенных тарифов на конкурентоспособность товаров заключается в том, что они определяют окончательную стоимость товаров для потребителей на внутреннем рынке. Повышение таможенных тарифов на импортируемые товары может привести к увеличению их цены для потребителей, что в свою очередь может снизить их конкурентоспособность по сравнению с аналогичными товарами, производимыми внутри страны.</w:t>
      </w:r>
    </w:p>
    <w:p w:rsidR="00E312B9" w:rsidRPr="00E312B9" w:rsidRDefault="00E312B9" w:rsidP="00E312B9">
      <w:pPr>
        <w:rPr>
          <w:lang w:val="ru-RU"/>
        </w:rPr>
      </w:pPr>
      <w:r w:rsidRPr="00E312B9">
        <w:rPr>
          <w:lang w:val="ru-RU"/>
        </w:rPr>
        <w:t>Однако таможенные тарифы могут также использоваться в качестве инструмента защиты отечественного производства и поддержки отраслей экономики. Понижение таможенных тарифов на импортные компоненты или оборудование может способствовать снижению издержек для отечественных производителей и повышению их конкурентоспособности на мировом рынке.</w:t>
      </w:r>
    </w:p>
    <w:p w:rsidR="00E312B9" w:rsidRPr="00E312B9" w:rsidRDefault="00E312B9" w:rsidP="00E312B9">
      <w:pPr>
        <w:rPr>
          <w:lang w:val="ru-RU"/>
        </w:rPr>
      </w:pPr>
      <w:r w:rsidRPr="00E312B9">
        <w:rPr>
          <w:lang w:val="ru-RU"/>
        </w:rPr>
        <w:t>Кроме того, таможенные тарифы могут быть использованы для регулирования торговли определенными видами товаров, такими как товары, влияющие на здоровье или окружающую среду. Установление высоких таможенных тарифов на такие товары может стимулировать потребление местных аналогов или товаров, отвечающих более высоким стандартам качества и безопасности.</w:t>
      </w:r>
    </w:p>
    <w:p w:rsidR="00E312B9" w:rsidRPr="00E312B9" w:rsidRDefault="00E312B9" w:rsidP="00E312B9">
      <w:pPr>
        <w:rPr>
          <w:lang w:val="ru-RU"/>
        </w:rPr>
      </w:pPr>
      <w:r w:rsidRPr="00E312B9">
        <w:rPr>
          <w:lang w:val="ru-RU"/>
        </w:rPr>
        <w:t>Однако, несмотря на позитивное воздействие на защиту национальной экономики и отдельных отраслей, высокие таможенные тарифы могут также привести к негативным последствиям. В частности, они могут способствовать возникновению торговых конфликтов между странами, ограничивать доступ к новым технологиям и инновациям, а также снижать выбор потребителей и качество предлагаемых товаров.</w:t>
      </w:r>
    </w:p>
    <w:p w:rsidR="00E312B9" w:rsidRPr="00E312B9" w:rsidRDefault="00E312B9" w:rsidP="00E312B9">
      <w:pPr>
        <w:rPr>
          <w:lang w:val="ru-RU"/>
        </w:rPr>
      </w:pPr>
      <w:r w:rsidRPr="00E312B9">
        <w:rPr>
          <w:lang w:val="ru-RU"/>
        </w:rPr>
        <w:t>Для повышения конкурентоспособности товаров на мировом рынке важно разработать балансированный подход к установлению таможенных тарифов, который учитывал бы интересы как отечественных производителей, так и потребителей. Это может включать в себя применение дифференцированных тарифных ставок в зависимости от характеристик товаров, использование временных льгот для стимулирования развития определенных отраслей, а также участие в международных торговых соглашениях и организациях, направленных на снижение таможенных барьеров и стимулирование свободной торговли.</w:t>
      </w:r>
    </w:p>
    <w:p w:rsidR="00E312B9" w:rsidRPr="00E312B9" w:rsidRDefault="00E312B9" w:rsidP="00E312B9">
      <w:pPr>
        <w:rPr>
          <w:lang w:val="ru-RU"/>
        </w:rPr>
      </w:pPr>
      <w:r w:rsidRPr="00E312B9">
        <w:rPr>
          <w:lang w:val="ru-RU"/>
        </w:rPr>
        <w:t>Таким образом, таможенные тарифы являются важным инструментом в таможенном регулировании и имеют значительное влияние на конкурентоспособность товаров на мировом рынке. Понимание механизмов и условий их предоставления позволяет государствам эффективно использовать их в интересах национальной экономики и обеспечить устойчивое развитие своей промышленности.</w:t>
      </w:r>
      <w:bookmarkStart w:id="0" w:name="_GoBack"/>
      <w:bookmarkEnd w:id="0"/>
    </w:p>
    <w:sectPr w:rsidR="00E312B9" w:rsidRPr="00E312B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7C"/>
    <w:rsid w:val="0016494B"/>
    <w:rsid w:val="0075457C"/>
    <w:rsid w:val="00E3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DD42"/>
  <w15:chartTrackingRefBased/>
  <w15:docId w15:val="{D3EF9BA6-4A74-4062-8E09-D871A155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31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12B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05859">
      <w:bodyDiv w:val="1"/>
      <w:marLeft w:val="0"/>
      <w:marRight w:val="0"/>
      <w:marTop w:val="0"/>
      <w:marBottom w:val="0"/>
      <w:divBdr>
        <w:top w:val="none" w:sz="0" w:space="0" w:color="auto"/>
        <w:left w:val="none" w:sz="0" w:space="0" w:color="auto"/>
        <w:bottom w:val="none" w:sz="0" w:space="0" w:color="auto"/>
        <w:right w:val="none" w:sz="0" w:space="0" w:color="auto"/>
      </w:divBdr>
    </w:div>
    <w:div w:id="204768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Company>SPecialiST RePack</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2024-02-26T16:34:00Z</dcterms:created>
  <dcterms:modified xsi:type="dcterms:W3CDTF">2024-02-26T16:35:00Z</dcterms:modified>
</cp:coreProperties>
</file>