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EA7557" w:rsidP="00EA7557">
      <w:pPr>
        <w:pStyle w:val="1"/>
        <w:rPr>
          <w:lang w:val="ru-RU"/>
        </w:rPr>
      </w:pPr>
      <w:r w:rsidRPr="00E12519">
        <w:rPr>
          <w:lang w:val="ru-RU"/>
        </w:rPr>
        <w:t>Таможенные аспекты ввоза и вывоза культурных ценностей</w:t>
      </w:r>
    </w:p>
    <w:p w:rsidR="00EA7557" w:rsidRPr="00EA7557" w:rsidRDefault="00EA7557" w:rsidP="00EA7557">
      <w:pPr>
        <w:rPr>
          <w:lang w:val="ru-RU"/>
        </w:rPr>
      </w:pPr>
      <w:r w:rsidRPr="00EA7557">
        <w:rPr>
          <w:lang w:val="ru-RU"/>
        </w:rPr>
        <w:t>Ввоз и вывоз культурных ценностей является важным аспектом таможенного права, который регулируется специальными правилами и процедурами для обеспечения сохранности и защиты культурного наследия различных стран. Таможенные органы играют ключевую роль в контроле и регулировании перемещения культурных ценностей через границы, что способствует сохранению национального культурного наследия и предотвращению незаконного оборота и торговли историческими и художественными ценностями.</w:t>
      </w:r>
    </w:p>
    <w:p w:rsidR="00EA7557" w:rsidRPr="00EA7557" w:rsidRDefault="00EA7557" w:rsidP="00EA7557">
      <w:r w:rsidRPr="00EA7557">
        <w:t>Один из основных аспектов таможенных правил ввоза и вывоза культурных ценностей - это необходимость получения специальных разрешений и документов от компетентных органов. Во многих странах для ввоза или вывоза артефактов, произведений искусства, антиквариата и других культурных ценностей требуется оформление специальных разрешений и лицензий от министерств культуры, исторических архивов или других организаций, ответственных за сохранение культурного наследия.</w:t>
      </w:r>
    </w:p>
    <w:p w:rsidR="00EA7557" w:rsidRPr="00EA7557" w:rsidRDefault="00EA7557" w:rsidP="00EA7557">
      <w:r w:rsidRPr="00EA7557">
        <w:rPr>
          <w:lang w:val="ru-RU"/>
        </w:rPr>
        <w:t xml:space="preserve">Таможенные правила также предусматривают проведение таможенных инспекций и экспертиз при ввозе и вывозе культурных ценностей. </w:t>
      </w:r>
      <w:r w:rsidRPr="00EA7557">
        <w:t>Таможенные органы осуществляют контроль за соответствием декларируемых культурных ценностей указанным в документах и определяют их стоимость и происхождение. Проведение таможенных экспертиз позволяет выявить поддельные или незаконно перемещенные культурные ценности и предотвратить их незаконный оборот.</w:t>
      </w:r>
    </w:p>
    <w:p w:rsidR="00EA7557" w:rsidRPr="00EA7557" w:rsidRDefault="00EA7557" w:rsidP="00EA7557">
      <w:r w:rsidRPr="00EA7557">
        <w:t>Особое внимание уделяется ввозу и вывозу антиквариата и произведений искусства. Во многих странах антикварные предметы и произведения искусства рассматриваются как особо ценные культурные объекты, требующие особого контроля и регулирования. Такие предметы обычно подлежат обязательной регистрации и экспертизе, а их ввоз и вывоз могут быть ограничены или запрещены в соответствии с национальным законодательством.</w:t>
      </w:r>
    </w:p>
    <w:p w:rsidR="00EA7557" w:rsidRPr="00EA7557" w:rsidRDefault="00EA7557" w:rsidP="00EA7557">
      <w:r w:rsidRPr="00EA7557">
        <w:t>Помимо контроля за перемещением культурных ценностей через границы, таможенные правила также могут включать в себя меры по защите и сохранению культурного наследия внутри страны. Это может включать в себя установление запретов на вывоз определенных объектов или проведение специальных программ по сохранению и восстановлению исторических и культурных памятников.</w:t>
      </w:r>
    </w:p>
    <w:p w:rsidR="00EA7557" w:rsidRPr="00EA7557" w:rsidRDefault="00EA7557" w:rsidP="00EA7557">
      <w:r w:rsidRPr="00EA7557">
        <w:t>Важным аспектом ввоза и вывоза культурных ценностей является соблюдение международных норм и соглашений. Многие страны являются участниками различных международных конвенций и соглашений в области охраны культурного наследия, которые определяют правила и принципы перемещения культурных ценностей через границы и устанавливают меры по борьбе с незаконной торговлей и эксплуатацией культурного наследия.</w:t>
      </w:r>
    </w:p>
    <w:p w:rsidR="00EA7557" w:rsidRPr="00EA7557" w:rsidRDefault="00EA7557" w:rsidP="00EA7557">
      <w:pPr>
        <w:rPr>
          <w:lang w:val="ru-RU"/>
        </w:rPr>
      </w:pPr>
      <w:r w:rsidRPr="00EA7557">
        <w:rPr>
          <w:lang w:val="ru-RU"/>
        </w:rPr>
        <w:t>Таким образом, таможенные аспекты ввоза и вывоза культурных ценностей играют важную роль в сохранении и защите культурного наследия различных стран. Эффективное регулирование перемещения культурных ценностей через границы способствует предотвращению незаконной торговли, сохранению исторических и культурных памятников и обеспечению культурного разнообразия.</w:t>
      </w:r>
      <w:bookmarkStart w:id="0" w:name="_GoBack"/>
      <w:bookmarkEnd w:id="0"/>
    </w:p>
    <w:sectPr w:rsidR="00EA7557" w:rsidRPr="00EA75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D6"/>
    <w:rsid w:val="0016494B"/>
    <w:rsid w:val="00D639D6"/>
    <w:rsid w:val="00E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65D9"/>
  <w15:chartTrackingRefBased/>
  <w15:docId w15:val="{ACBAA72D-B178-46A2-BDB5-A8B04B2A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5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2024-02-26T17:11:00Z</dcterms:created>
  <dcterms:modified xsi:type="dcterms:W3CDTF">2024-02-26T17:12:00Z</dcterms:modified>
</cp:coreProperties>
</file>