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906E58" w:rsidP="00906E58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среды обитания</w:t>
      </w:r>
    </w:p>
    <w:p w:rsidR="00906E58" w:rsidRPr="00906E58" w:rsidRDefault="00906E58" w:rsidP="00906E58">
      <w:pPr>
        <w:rPr>
          <w:lang w:val="ru-RU"/>
        </w:rPr>
      </w:pPr>
      <w:r w:rsidRPr="00906E58">
        <w:rPr>
          <w:lang w:val="ru-RU"/>
        </w:rPr>
        <w:t>Таможенные аспекты торговли товарами и услугами для среды обитания являются важным аспектом в обеспечении качественной и безопасной жизненной среды для населения. В данном реферате рассмотрим основные аспекты и особенности таможенного регулирования в этой сфере.</w:t>
      </w:r>
    </w:p>
    <w:p w:rsidR="00906E58" w:rsidRPr="00906E58" w:rsidRDefault="00906E58" w:rsidP="00906E58">
      <w:pPr>
        <w:rPr>
          <w:lang w:val="ru-RU"/>
        </w:rPr>
      </w:pPr>
      <w:r w:rsidRPr="00906E58">
        <w:rPr>
          <w:lang w:val="ru-RU"/>
        </w:rPr>
        <w:t>В сферу товаров для среды обитания входят различные товары и услуги, предназначенные для обустройства и обеспечения комфортного проживания людей. Это включает в себя бытовую технику, мебель, предметы интерьера, товары для дома и сада, а также различные виды услуг, связанных с обустройством и ремонтом жилища.</w:t>
      </w:r>
    </w:p>
    <w:p w:rsidR="00906E58" w:rsidRPr="00906E58" w:rsidRDefault="00906E58" w:rsidP="00906E58">
      <w:pPr>
        <w:rPr>
          <w:lang w:val="ru-RU"/>
        </w:rPr>
      </w:pPr>
      <w:r w:rsidRPr="00906E58">
        <w:rPr>
          <w:lang w:val="ru-RU"/>
        </w:rPr>
        <w:t>Один из основных аспектов таможенного регулирования в этой сфере - это вопрос таможенных пошлин и сборов. Во многих странах существуют специальные режимы таможенного оформления для товаров для среды обитания, которые позволяют освободить определенные товары от уплаты таможенных платежей или предусматривают сниженные ставки налогов.</w:t>
      </w:r>
    </w:p>
    <w:p w:rsidR="00906E58" w:rsidRPr="00906E58" w:rsidRDefault="00906E58" w:rsidP="00906E58">
      <w:pPr>
        <w:rPr>
          <w:lang w:val="ru-RU"/>
        </w:rPr>
      </w:pPr>
      <w:r w:rsidRPr="00906E58">
        <w:rPr>
          <w:lang w:val="ru-RU"/>
        </w:rPr>
        <w:t>Кроме того, таможенные органы также осуществляют контроль за качеством и безопасностью товаров для среды обитания, в том числе проверяют их соответствие стандартам качества и безопасности. Это важно для защиты здоровья и безопасности потребителей, а также для предотвращения ввоза на территорию страны некачественной или опасной продукции.</w:t>
      </w:r>
    </w:p>
    <w:p w:rsidR="00906E58" w:rsidRPr="00906E58" w:rsidRDefault="00906E58" w:rsidP="00906E58">
      <w:pPr>
        <w:rPr>
          <w:lang w:val="ru-RU"/>
        </w:rPr>
      </w:pPr>
      <w:r w:rsidRPr="00906E58">
        <w:rPr>
          <w:lang w:val="ru-RU"/>
        </w:rPr>
        <w:t>Еще одним важным аспектом является влияние таможенных пошлин и сборов на стоимость товаров для среды обитания. Высокие таможенные барьеры могут увеличивать цены на мебель, бытовую технику и другие товары, что может сделать их менее доступными для широких слоев населения. Поэтому важно разработать механизмы для снижения таможенных барьеров и обеспечения доступности товаров для среды обитания для всех граждан.</w:t>
      </w:r>
    </w:p>
    <w:p w:rsidR="00906E58" w:rsidRPr="00906E58" w:rsidRDefault="00906E58" w:rsidP="00906E58">
      <w:pPr>
        <w:rPr>
          <w:lang w:val="ru-RU"/>
        </w:rPr>
      </w:pPr>
      <w:r w:rsidRPr="00906E58">
        <w:rPr>
          <w:lang w:val="ru-RU"/>
        </w:rPr>
        <w:t>Таким образом, таможенные аспекты торговли товарами и услугами для среды обитания играют важную роль в обеспечении качественной и безопасной жизненной среды для населения. Соблюдение соответствующих таможенных правил и норм является важным условием для поддержания качества и безопасности товаров и услуг, а также для обеспечения их доступности для всех граждан.</w:t>
      </w:r>
      <w:bookmarkStart w:id="0" w:name="_GoBack"/>
      <w:bookmarkEnd w:id="0"/>
    </w:p>
    <w:sectPr w:rsidR="00906E58" w:rsidRPr="00906E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87"/>
    <w:rsid w:val="00906E58"/>
    <w:rsid w:val="00955B87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87AD"/>
  <w15:chartTrackingRefBased/>
  <w15:docId w15:val="{5DC93662-8E19-411E-8460-55696455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2024-02-27T06:47:00Z</dcterms:created>
  <dcterms:modified xsi:type="dcterms:W3CDTF">2024-02-27T06:47:00Z</dcterms:modified>
</cp:coreProperties>
</file>