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F2" w:rsidRDefault="00841274" w:rsidP="00841274">
      <w:pPr>
        <w:pStyle w:val="1"/>
        <w:rPr>
          <w:lang w:val="ru-RU"/>
        </w:rPr>
      </w:pPr>
      <w:r w:rsidRPr="00E12519">
        <w:rPr>
          <w:lang w:val="ru-RU"/>
        </w:rPr>
        <w:t>Таможенные аспекты торговли товаров и услуг для производителей спортивного оборудования</w:t>
      </w:r>
    </w:p>
    <w:p w:rsidR="00841274" w:rsidRPr="00841274" w:rsidRDefault="00841274" w:rsidP="00841274">
      <w:r w:rsidRPr="00841274">
        <w:rPr>
          <w:lang w:val="ru-RU"/>
        </w:rPr>
        <w:t xml:space="preserve">Таможенные аспекты торговли товаров и услуг для производителей спортивного оборудования играют важную роль в современной экономике. </w:t>
      </w:r>
      <w:r w:rsidRPr="00841274">
        <w:t>Спортивное оборудование - это широкий спектр товаров, включающих в себя спортивные снаряды, инвентарь, одежду, обувь, аксессуары и другие товары, используемые для занятий физической активностью и спортом. В связи с растущим интересом к здоровому образу жизни и спорту, торговля спортивным оборудованием становится все более активной и конкурентоспособной на мировом рынке. Поэтому важно понимать основные таможенные аспекты этого процесса.</w:t>
      </w:r>
    </w:p>
    <w:p w:rsidR="00841274" w:rsidRPr="00841274" w:rsidRDefault="00841274" w:rsidP="00841274">
      <w:r w:rsidRPr="00841274">
        <w:rPr>
          <w:lang w:val="ru-RU"/>
        </w:rPr>
        <w:t xml:space="preserve">Одним из ключевых аспектов таможенного регулирования торговли спортивным оборудованием является классификация товаров. </w:t>
      </w:r>
      <w:r w:rsidRPr="00841274">
        <w:t>В зависимости от их характеристик и предназначения спортивные товары могут попадать под различные таможенные коды и тарифы. Например, футбольный мяч будет классифицироваться и оцениваться иначе, чем велосипед. Правильная классификация позволяет определить соответствующие таможенные пошлины и налоги, что важно для эффективного управления затратами и ценообразования.</w:t>
      </w:r>
    </w:p>
    <w:p w:rsidR="00841274" w:rsidRPr="00841274" w:rsidRDefault="00841274" w:rsidP="00841274">
      <w:r w:rsidRPr="00841274">
        <w:t>Еще одним важным аспектом является соответствие спортивного оборудования стандартам качества и безопасности. В разных странах могут действовать различные нормативы и требования к безопасности товаров, включая спортивное оборудование. Производители должны обеспечить, чтобы их товары соответствовали всем применимым нормативам и стандартам, что может потребовать проведения дополнительных испытаний и сертификацию товаров.</w:t>
      </w:r>
    </w:p>
    <w:p w:rsidR="00841274" w:rsidRPr="00841274" w:rsidRDefault="00841274" w:rsidP="00841274">
      <w:r w:rsidRPr="00841274">
        <w:t>Также важно учитывать таможенные процедуры и формальности при экспорте и импорте спортивного оборудования. Это включает в себя оформление необходимых документов, таких как таможенная декларация, инвойс, сертификаты качества и происхождения товара. Производители должны также учитывать все ограничения и запреты на импорт и экспорт определенных видов спортивного оборудования, которые могут быть введены правительством или таможенными властями.</w:t>
      </w:r>
    </w:p>
    <w:p w:rsidR="00841274" w:rsidRPr="00841274" w:rsidRDefault="00841274" w:rsidP="00841274">
      <w:r w:rsidRPr="00841274">
        <w:t>Еще одним важным аспектом является определение таможенной стоимости спортивного оборудования. Таможенная стоимость включает в себя не только цену товара, но и стоимость упаковки, маркировки, транспортировки и других расходов, связанных с его производством и доставкой. Правильное определение таможенной стоимости помогает избежать недоплаты или переплаты таможенных пошлин и налогов.</w:t>
      </w:r>
    </w:p>
    <w:p w:rsidR="00841274" w:rsidRPr="00841274" w:rsidRDefault="00841274" w:rsidP="00841274">
      <w:pPr>
        <w:rPr>
          <w:lang w:val="ru-RU"/>
        </w:rPr>
      </w:pPr>
      <w:r w:rsidRPr="00841274">
        <w:rPr>
          <w:lang w:val="ru-RU"/>
        </w:rPr>
        <w:t>Таким образом, таможенные аспекты торговли спортивным оборудованием играют важную роль в международной торговле. Понимание и соблюдение всех таможенных правил и норм помогают производителям спортивного оборудования эффективно участвовать на мировом рынке и обеспечивать высокое качество своей продукции.</w:t>
      </w:r>
      <w:bookmarkStart w:id="0" w:name="_GoBack"/>
      <w:bookmarkEnd w:id="0"/>
    </w:p>
    <w:sectPr w:rsidR="00841274" w:rsidRPr="0084127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E94"/>
    <w:rsid w:val="002E3E94"/>
    <w:rsid w:val="00841274"/>
    <w:rsid w:val="00C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3F7C4A"/>
  <w15:chartTrackingRefBased/>
  <w15:docId w15:val="{898CA130-7712-4B16-AA69-8F4F37043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27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127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2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403</Words>
  <Characters>2298</Characters>
  <Application>Microsoft Office Word</Application>
  <DocSecurity>0</DocSecurity>
  <Lines>19</Lines>
  <Paragraphs>5</Paragraphs>
  <ScaleCrop>false</ScaleCrop>
  <Company>SPecialiST RePack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2024-02-27T08:14:00Z</dcterms:created>
  <dcterms:modified xsi:type="dcterms:W3CDTF">2024-02-27T08:14:00Z</dcterms:modified>
</cp:coreProperties>
</file>