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6B" w:rsidRPr="00574AEC" w:rsidRDefault="00574AEC" w:rsidP="00574AEC">
      <w:pPr>
        <w:pStyle w:val="1"/>
        <w:rPr>
          <w:lang w:val="ru-RU"/>
        </w:rPr>
      </w:pPr>
      <w:r w:rsidRPr="00574AEC">
        <w:rPr>
          <w:lang w:val="ru-RU"/>
        </w:rPr>
        <w:t>Функциональные пробы, медикаментозная и хирургическая коррекция нарушений системы «гипоталамус-гипофиз-надпочечники»</w:t>
      </w:r>
    </w:p>
    <w:p w:rsidR="00574AEC" w:rsidRPr="00574AEC" w:rsidRDefault="00574AEC" w:rsidP="00574AEC">
      <w:pPr>
        <w:rPr>
          <w:lang w:val="ru-RU"/>
        </w:rPr>
      </w:pPr>
      <w:r w:rsidRPr="00574AEC">
        <w:rPr>
          <w:lang w:val="ru-RU"/>
        </w:rPr>
        <w:t>Система «гипоталамус-гипофиз-надпочечники» играет важную роль в регуляции различных физиологических процессов в организме человека. Нарушения в работе этой системы могут привести к различным эндокринным заболеваниям, требующим специализированной диагностики и коррекции. Для выявления и лечения нарушений в работе системы «гипоталамус-гипофиз-надпочечники» применяются различные методы диагностики и терапии, включая функциональные пробы, медикаментозную и хирургическую коррекцию.</w:t>
      </w:r>
    </w:p>
    <w:p w:rsidR="00574AEC" w:rsidRPr="00574AEC" w:rsidRDefault="00574AEC" w:rsidP="00574AEC">
      <w:pPr>
        <w:rPr>
          <w:lang w:val="ru-RU"/>
        </w:rPr>
      </w:pPr>
      <w:r w:rsidRPr="00574AEC">
        <w:rPr>
          <w:lang w:val="ru-RU"/>
        </w:rPr>
        <w:t>Одним из методов диагностики нарушений системы «гипоталамус-гипофиз-надпочечники» являются функциональные пробы. Эти пробы позволяют оценить функциональную активность различных компонентов этой системы и выявить нарушения в их работе. Например, для оценки функции надпочечников может использоваться проба с синтетическими глюкокортикостероидами, которая позволяет выявить недостаточность или избыточность секреции кортизола. Другой пример – проба с инсулином, которая позволяет оценить функцию гипофиза и надпочечников при реакции на гипогликемию. Функциональные пробы являются важным инструментом для диагностики нарушений системы «гипоталамус-гипофиз-надпочечники» и определения тактики лечения.</w:t>
      </w:r>
    </w:p>
    <w:p w:rsidR="00574AEC" w:rsidRPr="00574AEC" w:rsidRDefault="00574AEC" w:rsidP="00574AEC">
      <w:pPr>
        <w:rPr>
          <w:lang w:val="ru-RU"/>
        </w:rPr>
      </w:pPr>
      <w:r w:rsidRPr="00574AEC">
        <w:rPr>
          <w:lang w:val="ru-RU"/>
        </w:rPr>
        <w:t>Медикаментозная коррекция нарушений системы «гипоталамус-гипофиз-надпочечники» также имеет важное значение в лечении эндокринных заболеваний. В зависимости от характера нарушения и его причин, могут применяться различные лекарственные препараты. Например, при недостаточности коры надпочечников могут назначаться синтетические глюкокортикостероиды для заместительной терапии. При избыточной секреции кортизола могут применяться препараты, снижающие его уровень. Кроме того, могут использоваться лекарства для стимуляции или подавления работы гипофиза, в зависимости от конкретной ситуации. Медикаментозная коррекция нарушений системы «гипоталамус-гипофиз-надпочечники» позволяет контролировать симптомы заболевания и улучшить качество жизни пациентов.</w:t>
      </w:r>
    </w:p>
    <w:p w:rsidR="00574AEC" w:rsidRPr="00574AEC" w:rsidRDefault="00574AEC" w:rsidP="00574AEC">
      <w:pPr>
        <w:rPr>
          <w:lang w:val="ru-RU"/>
        </w:rPr>
      </w:pPr>
      <w:r w:rsidRPr="00574AEC">
        <w:rPr>
          <w:lang w:val="ru-RU"/>
        </w:rPr>
        <w:t>Хирургическая коррекция нарушений системы «гипоталамус-гипофиз-надпочечники» применяется в случаях, когда консервативные методы лечения неэффективны или невозможны. Например, при опухолях гипофиза или надпочечников может потребоваться хирургическое удаление опухоли. Это может быть необходимо как для восстановления нормальной функции этих желез, так и для предотвращения дальнейшего прогрессирования заболевания и его осложнений. Хирургическая коррекция нарушений системы «гипоталамус-гипофиз-надпочечники» требует высокой квалификации и опыта хирурга, а также современного оборудования и технологий.</w:t>
      </w:r>
    </w:p>
    <w:p w:rsidR="00574AEC" w:rsidRPr="00574AEC" w:rsidRDefault="00574AEC" w:rsidP="00574AEC">
      <w:pPr>
        <w:rPr>
          <w:lang w:val="ru-RU"/>
        </w:rPr>
      </w:pPr>
      <w:r w:rsidRPr="00574AEC">
        <w:rPr>
          <w:lang w:val="ru-RU"/>
        </w:rPr>
        <w:t>Таким образом, функциональные пробы, медикаментозная и хирургическая коррекция нарушений системы «гипоталамус-гипофиз-надпочечники» являются важными методами диагностики и лечения эндокринных заболеваний. Комплексный подход к диагностике и лечению, а также индивидуальный подход к каждому пациенту, позволяют достичь наилучших результатов и улучшить качество жизни людей, страдающих от нарушений в работе этой важной эндокринной системы.</w:t>
      </w:r>
      <w:bookmarkStart w:id="0" w:name="_GoBack"/>
      <w:bookmarkEnd w:id="0"/>
    </w:p>
    <w:sectPr w:rsidR="00574AEC" w:rsidRPr="00574A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E4"/>
    <w:rsid w:val="00574AEC"/>
    <w:rsid w:val="00DC676B"/>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EA3B"/>
  <w15:chartTrackingRefBased/>
  <w15:docId w15:val="{A250F8AE-BCC6-402E-A865-F210B1DE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4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A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2628</Characters>
  <Application>Microsoft Office Word</Application>
  <DocSecurity>0</DocSecurity>
  <Lines>21</Lines>
  <Paragraphs>6</Paragraphs>
  <ScaleCrop>false</ScaleCrop>
  <Company>SPecialiST RePack</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2024-02-27T14:27:00Z</dcterms:created>
  <dcterms:modified xsi:type="dcterms:W3CDTF">2024-02-27T14:28:00Z</dcterms:modified>
</cp:coreProperties>
</file>