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ED" w:rsidRDefault="00EE67F8" w:rsidP="00EE67F8">
      <w:pPr>
        <w:pStyle w:val="1"/>
        <w:jc w:val="center"/>
      </w:pPr>
      <w:r w:rsidRPr="00EE67F8">
        <w:t>Роль небольших энергетических компаний в глобальном энергетическом балансе</w:t>
      </w:r>
    </w:p>
    <w:p w:rsidR="00EE67F8" w:rsidRDefault="00EE67F8" w:rsidP="00EE67F8"/>
    <w:p w:rsidR="00EE67F8" w:rsidRDefault="00EE67F8" w:rsidP="00EE67F8">
      <w:bookmarkStart w:id="0" w:name="_GoBack"/>
      <w:r>
        <w:t xml:space="preserve">Роль небольших энергетических компаний в глобальном энергетическом балансе оказывает значительное влияние на энергетическую отрасль. В современном мире энергетика становится все более децентрализованной, и небольшие компании играют ключевую роль в этом процессе. Они представляют собой важный источник инноваций и развития в сфере энергетики, внося значительный вклад в разработку и внедрение новых технологий </w:t>
      </w:r>
      <w:r>
        <w:t>и методов производства энергии.</w:t>
      </w:r>
    </w:p>
    <w:p w:rsidR="00EE67F8" w:rsidRDefault="00EE67F8" w:rsidP="00EE67F8">
      <w:r>
        <w:t>Небольшие энергетические компании часто специализируются на альтернативных и возобновляемых источниках энергии, таких как солнечная, ветровая или гидроэнергетика. Они могут быть более гибкими и адаптивными к изменяющимся рыночным условиям, что позволяет им быстрее внедрять инновации и ре</w:t>
      </w:r>
      <w:r>
        <w:t>агировать на потребности рынка.</w:t>
      </w:r>
    </w:p>
    <w:p w:rsidR="00EE67F8" w:rsidRDefault="00EE67F8" w:rsidP="00EE67F8">
      <w:r>
        <w:t xml:space="preserve">Небольшие энергетические компании также играют важную роль в обеспечении энергетической безопасности. За счет своей децентрализованной структуры они уменьшают риски монополизации и снижают зависимость от крупных энергетических компаний или отдельных источников энергии. Это способствует повышению надежности и устойчивости </w:t>
      </w:r>
      <w:r>
        <w:t>энергетической системы в целом.</w:t>
      </w:r>
    </w:p>
    <w:p w:rsidR="00EE67F8" w:rsidRDefault="00EE67F8" w:rsidP="00EE67F8">
      <w:r>
        <w:t>Кроме того, небольшие энергетические компании могут способствовать улучшению доступа к энергии в отдаленных и труднодоступных регионах. Благодаря своей гибкости и меньшим затратам они могут быть более конкурентоспособными в таких условиях и предоставлять энергию там, где это не доступно кр</w:t>
      </w:r>
      <w:r>
        <w:t>упным энергетическим компаниям.</w:t>
      </w:r>
    </w:p>
    <w:p w:rsidR="00EE67F8" w:rsidRDefault="00EE67F8" w:rsidP="00EE67F8">
      <w:r>
        <w:t>Таким образом, небольшие энергетические компании играют важную и все более значимую роль в глобальном энергетическом балансе. Их гибкость, инновации и способность адаптироваться к изменяющимся условиям делают их ключевым элементом в достижении устойчивого и безопасного энергетического будущего.</w:t>
      </w:r>
    </w:p>
    <w:p w:rsidR="00EE67F8" w:rsidRDefault="00EE67F8" w:rsidP="00EE67F8">
      <w:r>
        <w:t>Небольшие энергетические компании также могут способствовать развитию местной экономики и созданию рабочих мест. Они часто ориентированы на местные сообщества и могут стать движущей силой в развитии региональной инфраструктуры и экономики. Вложение средств в развитие альтернативных источников энергии и малых мощностей помогает развивать новые отрасли и привлекать инвестиции в регионы, что спосо</w:t>
      </w:r>
      <w:r>
        <w:t>бствует их росту и процветанию.</w:t>
      </w:r>
    </w:p>
    <w:p w:rsidR="00EE67F8" w:rsidRDefault="00EE67F8" w:rsidP="00EE67F8">
      <w:r>
        <w:t>Кроме того, небольшие энергетические компании могут действовать как катализаторы для изменения энергетических парадигм. Их гибкость и способность к инновациям позволяют им быстрее внедрять новые технологии и модели бизнеса, что в свою очередь может вдохновить и масштабные корпорации на пересмотр своих подходов к энергетик</w:t>
      </w:r>
      <w:r>
        <w:t>е.</w:t>
      </w:r>
    </w:p>
    <w:p w:rsidR="00EE67F8" w:rsidRPr="00EE67F8" w:rsidRDefault="00EE67F8" w:rsidP="00EE67F8">
      <w:r>
        <w:t>Таким образом, небольшие энергетические компании не только являются важным звеном в обеспечении энергетической безопасности и устойчивости, но также играют ключевую роль в развитии инноваций, местной экономики и обеспечении доступа к энергии в отдаленных регионах. Их значимость будет продолжать расти в контексте изменяющейся энергетической парадигмы и перехода к более устойчивой и эффективной энергетической системе.</w:t>
      </w:r>
      <w:bookmarkEnd w:id="0"/>
    </w:p>
    <w:sectPr w:rsidR="00EE67F8" w:rsidRPr="00EE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ED"/>
    <w:rsid w:val="00314EED"/>
    <w:rsid w:val="00E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A2A3"/>
  <w15:chartTrackingRefBased/>
  <w15:docId w15:val="{7AD79272-2E04-4C28-BA32-810D9F7D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6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7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2024-02-29T06:06:00Z</dcterms:created>
  <dcterms:modified xsi:type="dcterms:W3CDTF">2024-02-29T06:09:00Z</dcterms:modified>
</cp:coreProperties>
</file>