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96" w:rsidRDefault="00A8036B" w:rsidP="00A8036B">
      <w:pPr>
        <w:pStyle w:val="1"/>
        <w:jc w:val="center"/>
      </w:pPr>
      <w:r w:rsidRPr="00A8036B">
        <w:t>Использование водорода в энергетике</w:t>
      </w:r>
      <w:r>
        <w:t>:</w:t>
      </w:r>
      <w:r w:rsidRPr="00A8036B">
        <w:t xml:space="preserve"> перспективы и проблемы</w:t>
      </w:r>
    </w:p>
    <w:p w:rsidR="00A8036B" w:rsidRDefault="00A8036B" w:rsidP="00A8036B"/>
    <w:p w:rsidR="00A8036B" w:rsidRDefault="00A8036B" w:rsidP="00A8036B">
      <w:bookmarkStart w:id="0" w:name="_GoBack"/>
      <w:r>
        <w:t>Использование водорода в энергетике представляет собой одну из самых перспективных областей развития в сфере энергетики. Водород обладает высоким потенциалом как чистый источник энергии, поскольку его сжигание не приводит к выбросу углекислого газа или других вредных веществ. Это делает его привлекательным в контексте борьбы с изменением климата и сокращ</w:t>
      </w:r>
      <w:r>
        <w:t>ения выбросов парниковых газов.</w:t>
      </w:r>
    </w:p>
    <w:p w:rsidR="00A8036B" w:rsidRDefault="00A8036B" w:rsidP="00A8036B">
      <w:r>
        <w:t xml:space="preserve">Однако использование водорода в энергетике также сопряжено с рядом проблем и вызовов. Одной из основных проблем является высокая стоимость производства водорода. На данный момент основным источником водорода является процесс паровой </w:t>
      </w:r>
      <w:proofErr w:type="spellStart"/>
      <w:r>
        <w:t>реформинга</w:t>
      </w:r>
      <w:proofErr w:type="spellEnd"/>
      <w:r>
        <w:t xml:space="preserve"> природного газа, который требует больших затрат энергии. Поэтому важно развивать более эффективные и экологически чисты</w:t>
      </w:r>
      <w:r>
        <w:t>е методы производства водорода.</w:t>
      </w:r>
    </w:p>
    <w:p w:rsidR="00A8036B" w:rsidRDefault="00A8036B" w:rsidP="00A8036B">
      <w:r>
        <w:t>Еще одним вызовом является инфраструктура для хранения и транспортировки водорода. Водород имеет низкую плотность энергии и требует специальных технологий и устройств для его хранения и транспортировки. Развитие соответствующей инфраструктуры может потребовать зна</w:t>
      </w:r>
      <w:r>
        <w:t>чительных инвестиций и времени.</w:t>
      </w:r>
    </w:p>
    <w:p w:rsidR="00A8036B" w:rsidRDefault="00A8036B" w:rsidP="00A8036B">
      <w:r>
        <w:t>Кроме того, существует проблема конверсии водорода в электрическую энергию. Для этого требуются топливные элементы, которые также являются дорогостоящими и требуют постоянного снабжения кислородом. Эти технологии требуют дальнейшего совершенствования и снижения затрат для шир</w:t>
      </w:r>
      <w:r>
        <w:t>окого коммерческого применения.</w:t>
      </w:r>
    </w:p>
    <w:p w:rsidR="00A8036B" w:rsidRDefault="00A8036B" w:rsidP="00A8036B">
      <w:r>
        <w:t xml:space="preserve">Несмотря на эти проблемы, перспективы использования водорода в энергетике остаются высокими. Благодаря своей чистоте и эффективности, водород может стать ключевым элементом будущей энергетической системы, особенно в контексте перехода к </w:t>
      </w:r>
      <w:proofErr w:type="spellStart"/>
      <w:r>
        <w:t>низкоуглеродной</w:t>
      </w:r>
      <w:proofErr w:type="spellEnd"/>
      <w:r>
        <w:t xml:space="preserve"> экономике и устойчивой энергетике. Для этого необходимо продолжать инвестировать в исследования и разработки в области производства, хранения и использования водорода, а также создавать поддерживающую инфраструктуру и стимулировать инновации.</w:t>
      </w:r>
    </w:p>
    <w:p w:rsidR="00A8036B" w:rsidRDefault="00A8036B" w:rsidP="00A8036B">
      <w:r>
        <w:t>Еще одним аспектом, который следует учитывать при рассмотрении перспектив использования водорода в энергетике, является его потенциал как средства сезонного хранения энергии. Водород может быть использован для накопления энергии из возобновляемых источников, таких как солнечная и ветровая энергия, в периоды избытка производства. После этого он может быть использован для генерации электроэнергии в периоды пикового спроса, что повышает гибкость и устой</w:t>
      </w:r>
      <w:r>
        <w:t>чивость энергетической системы.</w:t>
      </w:r>
    </w:p>
    <w:p w:rsidR="00A8036B" w:rsidRDefault="00A8036B" w:rsidP="00A8036B">
      <w:r>
        <w:t>Кроме того, водород может использоваться в различных отраслях, включая транспорт и промышленность, в качестве замены источников энергии, основанных на ископаемых топливах. Это может содействовать сокращению выбросов парниковых газов и уменьшению зависимости от нестабиль</w:t>
      </w:r>
      <w:r>
        <w:t>ных рынков ископаемых ресурсов.</w:t>
      </w:r>
    </w:p>
    <w:p w:rsidR="00A8036B" w:rsidRDefault="00A8036B" w:rsidP="00A8036B">
      <w:r>
        <w:t>Однако для реализации перспектив использования водорода в энергетике необходимо преодолеть ряд технических, экономических и социальных проблем. Это включает в себя разработку более эффективных методов производства водорода, создание безопасной и эффективной инфраструктуры, а также снижение затрат на произво</w:t>
      </w:r>
      <w:r>
        <w:t>дство и использование водорода.</w:t>
      </w:r>
    </w:p>
    <w:p w:rsidR="00A8036B" w:rsidRPr="00A8036B" w:rsidRDefault="00A8036B" w:rsidP="00A8036B">
      <w:r>
        <w:t xml:space="preserve">Таким образом, использование водорода в энергетике представляет собой перспективное направление развития, которое может сыграть важную роль в создании устойчивой и экологически чистой энергетической системы. Однако для его реализации необходимо </w:t>
      </w:r>
      <w:r>
        <w:lastRenderedPageBreak/>
        <w:t>продолжать инвестировать в научные исследования, технологические инновации и создание поддерживающей инфраструктуры.</w:t>
      </w:r>
      <w:bookmarkEnd w:id="0"/>
    </w:p>
    <w:sectPr w:rsidR="00A8036B" w:rsidRPr="00A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6"/>
    <w:rsid w:val="00873A96"/>
    <w:rsid w:val="00A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8094"/>
  <w15:chartTrackingRefBased/>
  <w15:docId w15:val="{85332C2D-AFB6-4D32-8850-65DBE320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2024-02-29T06:10:00Z</dcterms:created>
  <dcterms:modified xsi:type="dcterms:W3CDTF">2024-02-29T06:14:00Z</dcterms:modified>
</cp:coreProperties>
</file>