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36" w:rsidRDefault="009246A7" w:rsidP="009246A7">
      <w:pPr>
        <w:pStyle w:val="1"/>
        <w:jc w:val="center"/>
      </w:pPr>
      <w:r w:rsidRPr="009246A7">
        <w:t>Разработка устойчивых энергетических решений для сельских и отдаленных территорий</w:t>
      </w:r>
    </w:p>
    <w:p w:rsidR="009246A7" w:rsidRDefault="009246A7" w:rsidP="009246A7"/>
    <w:p w:rsidR="009246A7" w:rsidRDefault="009246A7" w:rsidP="009246A7">
      <w:bookmarkStart w:id="0" w:name="_GoBack"/>
      <w:r>
        <w:t>Разработка устойчивых энергетических решений для сельских и отдаленных территорий является ключевым аспектом обеспечения энергетической безопасности и социально-экономического развития. В многих сельских и удаленных районах мира отсутствует доступ к централизованным источникам энергии из-за ограниченности инфраструктуры и высоких за</w:t>
      </w:r>
      <w:r>
        <w:t>трат на прокладку электросетей.</w:t>
      </w:r>
    </w:p>
    <w:p w:rsidR="009246A7" w:rsidRDefault="009246A7" w:rsidP="009246A7">
      <w:r>
        <w:t>Одним из наиболее перспективных направлений развития является использование возобновляемых источников энергии, таких как солнечная и ветровая энергия, для обеспечения энергоснабжения в сельских и отдаленных районах. Эти технологии позволяют получать энергию на месте, без необходимости подключения к централизованным сетям, что делает их особенно подход</w:t>
      </w:r>
      <w:r>
        <w:t>ящими для удаленных территорий.</w:t>
      </w:r>
    </w:p>
    <w:p w:rsidR="009246A7" w:rsidRDefault="009246A7" w:rsidP="009246A7">
      <w:r>
        <w:t xml:space="preserve">Кроме того, использование </w:t>
      </w:r>
      <w:proofErr w:type="spellStart"/>
      <w:r>
        <w:t>микрогенерации</w:t>
      </w:r>
      <w:proofErr w:type="spellEnd"/>
      <w:r>
        <w:t xml:space="preserve"> и автономных энергетических систем позволяет обеспечить независимое энергоснабжение для отдельных домов, ферм и предприятий в сельских районах. Это способствует улучшению качества жизни местного населения, созданию новых рабочих мест и стиму</w:t>
      </w:r>
      <w:r>
        <w:t>лированию экономического роста.</w:t>
      </w:r>
    </w:p>
    <w:p w:rsidR="009246A7" w:rsidRDefault="009246A7" w:rsidP="009246A7">
      <w:r>
        <w:t xml:space="preserve">Важным аспектом разработки устойчивых энергетических решений для сельских территорий является также обучение и поддержка местных сообществ в области энергетики. Это включает в себя проведение образовательных программ, тренингов и консультаций по вопросам энергосбережения, </w:t>
      </w:r>
      <w:proofErr w:type="spellStart"/>
      <w:r>
        <w:t>энергоэффективности</w:t>
      </w:r>
      <w:proofErr w:type="spellEnd"/>
      <w:r>
        <w:t xml:space="preserve"> и использованию возобновляемых</w:t>
      </w:r>
      <w:r>
        <w:t xml:space="preserve"> источников энергии.</w:t>
      </w:r>
    </w:p>
    <w:p w:rsidR="009246A7" w:rsidRDefault="009246A7" w:rsidP="009246A7">
      <w:r>
        <w:t>Наконец, для успешной реализации устойчивых энергетических решений необходимо сотрудничество между государственными органами, местными сообществами, частным сектором и международными организациями. Это позволит максимально эффективно использовать ресурсы и опыт различных сторон, а также обеспечить устойчивость и долго</w:t>
      </w:r>
      <w:r>
        <w:t>срочность реализуемых проектов.</w:t>
      </w:r>
    </w:p>
    <w:p w:rsidR="009246A7" w:rsidRDefault="009246A7" w:rsidP="009246A7">
      <w:r>
        <w:t>Таким образом, разработка устойчивых энергетических решений для сельских и отдаленных территорий играет важную роль в повышении доступности энергии, улучшении качества жизни местного населения и способствует устойчивому развитию регионов. Это требует комплексного подхода, инновационных технологий и совместных усилий всех заинтересованных сторон.</w:t>
      </w:r>
    </w:p>
    <w:p w:rsidR="009246A7" w:rsidRDefault="009246A7" w:rsidP="009246A7">
      <w:r>
        <w:t>Дополнительно важно отметить, что устойчивые энергетические решения для сельских и отдаленных территорий способствуют сокращению зависимости от традиционных источников энергии, таких как уголь, нефть и природный газ. Это позволяет снизить риски</w:t>
      </w:r>
      <w:r>
        <w:t>,</w:t>
      </w:r>
      <w:r>
        <w:t xml:space="preserve"> связанные с колебаниями цен на энергоносители и обеспечить более устойчивое и предсказуемое энергоснабже</w:t>
      </w:r>
      <w:r>
        <w:t>ние в долгосрочной перспективе.</w:t>
      </w:r>
    </w:p>
    <w:p w:rsidR="009246A7" w:rsidRDefault="009246A7" w:rsidP="009246A7">
      <w:r>
        <w:t>Кроме того, развитие устойчивых энергетических решений для сельских территорий способствует социальной инклюзии и развитию местных экономик. За счет создания новых рабочих мест в сфере обслуживания, монтажа и технической поддержки альтернативных энергетических систем, сельские сообщества получают возможность не только улучшить свое энергетическое обеспечение, но и развивать нов</w:t>
      </w:r>
      <w:r>
        <w:t>ые отрасли и бизнес-инициативы.</w:t>
      </w:r>
    </w:p>
    <w:p w:rsidR="009246A7" w:rsidRDefault="009246A7" w:rsidP="009246A7">
      <w:r>
        <w:t xml:space="preserve">Важным аспектом разработки устойчивых энергетических решений является также учет потребностей и особенностей каждого конкретного региона. Например, в некоторых районах солнечная энергия может быть более доступной и эффективной, в то время как в других - </w:t>
      </w:r>
      <w:proofErr w:type="spellStart"/>
      <w:r>
        <w:lastRenderedPageBreak/>
        <w:t>ветроэнергия</w:t>
      </w:r>
      <w:proofErr w:type="spellEnd"/>
      <w:r>
        <w:t xml:space="preserve"> или биомасса могут быть более приемлемыми вариантами. Поэтому важно проводить анализ и оценку потенциала каждого региона и выбирать оптимальные </w:t>
      </w:r>
      <w:r>
        <w:t>решения с учетом его специфики.</w:t>
      </w:r>
    </w:p>
    <w:p w:rsidR="009246A7" w:rsidRDefault="009246A7" w:rsidP="009246A7">
      <w:r>
        <w:t>Наконец, следует отметить, что устойчивые энергетические решения для сельских и отдаленных территорий могут иметь положительное воздействие на окружающую среду. Переход к использованию возобновляемых источников энергии способствует сокращению выбросов парниковых газов и загрязнения окружающей среды, что в свою очередь способствует сохранению природ</w:t>
      </w:r>
      <w:r>
        <w:t>ных ресурсов и биоразнообразия.</w:t>
      </w:r>
    </w:p>
    <w:p w:rsidR="009246A7" w:rsidRPr="009246A7" w:rsidRDefault="009246A7" w:rsidP="009246A7">
      <w:r>
        <w:t>Таким образом, разработка устойчивых энергетических решений для сельских и отдаленных территорий не только способствует улучшению качества жизни местного населения и экономическому развитию регионов, но и является важным шагом на пути к устойчивому и экологически чистому будущему.</w:t>
      </w:r>
      <w:bookmarkEnd w:id="0"/>
    </w:p>
    <w:sectPr w:rsidR="009246A7" w:rsidRPr="0092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36"/>
    <w:rsid w:val="009246A7"/>
    <w:rsid w:val="00C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C12F"/>
  <w15:chartTrackingRefBased/>
  <w15:docId w15:val="{50424B1D-784C-4EB5-AF92-67419531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2024-02-29T12:07:00Z</dcterms:created>
  <dcterms:modified xsi:type="dcterms:W3CDTF">2024-02-29T12:09:00Z</dcterms:modified>
</cp:coreProperties>
</file>