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8B" w:rsidRDefault="004B78A1" w:rsidP="004B78A1">
      <w:pPr>
        <w:pStyle w:val="1"/>
        <w:jc w:val="center"/>
      </w:pPr>
      <w:r w:rsidRPr="004B78A1">
        <w:t>Эпидемиология остеопороза</w:t>
      </w:r>
      <w:r>
        <w:t>:</w:t>
      </w:r>
      <w:r w:rsidRPr="004B78A1">
        <w:t xml:space="preserve"> факторы риска и профилактика</w:t>
      </w:r>
    </w:p>
    <w:p w:rsidR="004B78A1" w:rsidRDefault="004B78A1" w:rsidP="004B78A1"/>
    <w:p w:rsidR="004B78A1" w:rsidRDefault="004B78A1" w:rsidP="004B78A1">
      <w:bookmarkStart w:id="0" w:name="_GoBack"/>
      <w:r>
        <w:t>Остеопороз – это хроническое прогрессирующее заболевание костной ткани, характеризующееся уменьшением ее плотности и изменением структуры костей, что делает их более хрупкими и подверженными переломам. Эпидемиология остеопороза включает изучение факторов риска, влияющих на развитие заболевания, и разработку методов профилактики для с</w:t>
      </w:r>
      <w:r>
        <w:t>нижения его распространенности.</w:t>
      </w:r>
    </w:p>
    <w:p w:rsidR="004B78A1" w:rsidRDefault="004B78A1" w:rsidP="004B78A1">
      <w:r>
        <w:t>Среди основных факторов риска остеопороза выделяются возраст, пол, генетическая предрасположенность, уровень гормонального фона, низкая физическая активность, неправильное питание, курение, употребление алкоголя, недостаток кальция и витамина D, а также некоторые заболев</w:t>
      </w:r>
      <w:r>
        <w:t>ания и медикаментозная терапия.</w:t>
      </w:r>
    </w:p>
    <w:p w:rsidR="004B78A1" w:rsidRDefault="004B78A1" w:rsidP="004B78A1">
      <w:r>
        <w:t>Профилактика остеопороза направлена на минимизацию факторов риска и укрепление костной ткани. Ключевыми мероприятиями являются регулярные физические нагрузки, богатое кальцием питание, умеренное потребление алкоголя, бросок курения, умеренное потребление кофеина, витамина D и других питательных веществ, а также профил</w:t>
      </w:r>
      <w:r>
        <w:t>актика падений у пожилых людей.</w:t>
      </w:r>
    </w:p>
    <w:p w:rsidR="004B78A1" w:rsidRDefault="004B78A1" w:rsidP="004B78A1">
      <w:r>
        <w:t>Эффективность профилактических мер определяется их ранним началом и систематическим выполнением. Важно обращать внимание на риск развития остеопороза в ранних возрастах, особенно у женщин после менопаузы и у лиц с семейн</w:t>
      </w:r>
      <w:r>
        <w:t>ым анамнезом этого заболевания.</w:t>
      </w:r>
    </w:p>
    <w:p w:rsidR="004B78A1" w:rsidRDefault="004B78A1" w:rsidP="004B78A1">
      <w:r>
        <w:t>Таким образом, эпидемиология остеопороза играет важную роль в разработке стратегий профилактики и раннего выявления заболевания. Понимание факторов риска и их своевременное учет в клинической практике помогает снизить распространенность остеопороза и связанных с ним переломов, улучшить качество жизни пациентов и сократить затраты на лечение осложнений этого заболевания.</w:t>
      </w:r>
    </w:p>
    <w:p w:rsidR="004B78A1" w:rsidRDefault="004B78A1" w:rsidP="004B78A1">
      <w:r>
        <w:t xml:space="preserve">Помимо перечисленных факторов риска, следует также учитывать влияние некоторых медикаментов, таких как </w:t>
      </w:r>
      <w:proofErr w:type="spellStart"/>
      <w:r>
        <w:t>глюкокортикостероиды</w:t>
      </w:r>
      <w:proofErr w:type="spellEnd"/>
      <w:r>
        <w:t>, которые могут ухудшать состояние костной ткани и способствовать развитию остеопороза. Это особенно актуально для пациентов, принимающих длительные курсы таких препаратов для лечения различных заболеваний, таких как</w:t>
      </w:r>
      <w:r>
        <w:t xml:space="preserve"> астма или ревматоидный артрит.</w:t>
      </w:r>
    </w:p>
    <w:p w:rsidR="004B78A1" w:rsidRDefault="004B78A1" w:rsidP="004B78A1">
      <w:r>
        <w:t>Важным аспектом в эпидемиологии остеопороза является также осведомленность населения о рисках и методах профилактики этого заболевания. Проведение образовательных кампаний и программ по информированию о правильном образе жизни, здоровом питании и регулярных физических упражнениях может значительно сни</w:t>
      </w:r>
      <w:r>
        <w:t>зить число случаев остеопороза.</w:t>
      </w:r>
    </w:p>
    <w:p w:rsidR="004B78A1" w:rsidRDefault="004B78A1" w:rsidP="004B78A1">
      <w:r>
        <w:t xml:space="preserve">Кроме того, важным шагом в профилактике остеопороза является регулярное проведение </w:t>
      </w:r>
      <w:proofErr w:type="spellStart"/>
      <w:r>
        <w:t>скрининговых</w:t>
      </w:r>
      <w:proofErr w:type="spellEnd"/>
      <w:r>
        <w:t xml:space="preserve"> исследований костной плотности у лиц с повышенным риском развития заболевания. Это позволяет выявить нарушения в костной ткани на ранних стадиях </w:t>
      </w:r>
      <w:r>
        <w:t>и принять меры по их коррекции.</w:t>
      </w:r>
    </w:p>
    <w:p w:rsidR="004B78A1" w:rsidRPr="004B78A1" w:rsidRDefault="004B78A1" w:rsidP="004B78A1">
      <w:r>
        <w:t>Таким образом, эффективное управление остеопорозом требует комплексного подхода, который включает в себя не только профилактику факторов риска, но и раннее выявление заболевания, образование населения и оказание своевременной медицинской помощи. Разработка и реализация таких мер позволит снизить бремя остеопороза на общественное здравоохранение и улучшить качество жизни населения.</w:t>
      </w:r>
      <w:bookmarkEnd w:id="0"/>
    </w:p>
    <w:sectPr w:rsidR="004B78A1" w:rsidRPr="004B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B"/>
    <w:rsid w:val="004B78A1"/>
    <w:rsid w:val="0082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EFE7"/>
  <w15:chartTrackingRefBased/>
  <w15:docId w15:val="{60F090E0-9073-46AE-9D03-0FD69595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8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8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2024-02-29T14:02:00Z</dcterms:created>
  <dcterms:modified xsi:type="dcterms:W3CDTF">2024-02-29T14:04:00Z</dcterms:modified>
</cp:coreProperties>
</file>