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E" w:rsidRDefault="00B26690" w:rsidP="00B26690">
      <w:pPr>
        <w:pStyle w:val="1"/>
        <w:jc w:val="center"/>
      </w:pPr>
      <w:r w:rsidRPr="00B26690">
        <w:t>Инновационные технологии в диагностике инфекционных заболеваний</w:t>
      </w:r>
    </w:p>
    <w:p w:rsidR="00B26690" w:rsidRDefault="00B26690" w:rsidP="00B26690"/>
    <w:p w:rsidR="00B26690" w:rsidRDefault="00B26690" w:rsidP="00B26690">
      <w:bookmarkStart w:id="0" w:name="_GoBack"/>
      <w:r>
        <w:t xml:space="preserve">Инновационные технологии играют ключевую роль в современной диагностике инфекционных заболеваний. С развитием медицинской науки и технологий появляются новые методы и инструменты, позволяющие более точно и быстро выявлять возбудителей инфекций, оценивать их чувствительность к антибиотикам и определять </w:t>
      </w:r>
      <w:r>
        <w:t>степень зараженности организма.</w:t>
      </w:r>
    </w:p>
    <w:p w:rsidR="00B26690" w:rsidRDefault="00B26690" w:rsidP="00B26690">
      <w:r>
        <w:t>Одним из основных направлений инновационных технологий в диагностике инфекционных заболеваний является молекулярная диагностика. Этот метод позволяет определять наличие и тип инфекции на основе анализа генетического материала возбудителя, что обеспечивает высокую точнос</w:t>
      </w:r>
      <w:r>
        <w:t>ть и специфичность результатов.</w:t>
      </w:r>
    </w:p>
    <w:p w:rsidR="00B26690" w:rsidRDefault="00B26690" w:rsidP="00B26690">
      <w:r>
        <w:t xml:space="preserve">Быстрым развитием пользуются также методы </w:t>
      </w:r>
      <w:proofErr w:type="spellStart"/>
      <w:r>
        <w:t>биоинформатики</w:t>
      </w:r>
      <w:proofErr w:type="spellEnd"/>
      <w:r>
        <w:t xml:space="preserve"> и компьютерного моделирования, которые позволяют анализировать и интерпретировать данные диагностических тестов, а также прогнозировать распространение инфекций и эффективность применяем</w:t>
      </w:r>
      <w:r>
        <w:t>ых мер контроля и профилактики.</w:t>
      </w:r>
    </w:p>
    <w:p w:rsidR="00B26690" w:rsidRDefault="00B26690" w:rsidP="00B26690">
      <w:r>
        <w:t>Важным достижением в области инновационных технологий в диагностике инфекционных заболеваний является разработка точных и быстрых тест-систем для выявления антигенов или антител к возбудителям инфекций. Это позволяет проводить диагностику на ранних стадиях болезни и принимать своевременные меры по лечению и кон</w:t>
      </w:r>
      <w:r>
        <w:t>тролю распространения инфекции.</w:t>
      </w:r>
    </w:p>
    <w:p w:rsidR="00B26690" w:rsidRDefault="00B26690" w:rsidP="00B26690">
      <w:r>
        <w:t xml:space="preserve">Также стоит отметить прорывы в области </w:t>
      </w:r>
      <w:proofErr w:type="spellStart"/>
      <w:r>
        <w:t>нанотехнологий</w:t>
      </w:r>
      <w:proofErr w:type="spellEnd"/>
      <w:r>
        <w:t xml:space="preserve">, которые позволяют создавать высокочувствительные и специфичные методы диагностики инфекционных заболеваний. </w:t>
      </w:r>
      <w:proofErr w:type="spellStart"/>
      <w:r>
        <w:t>Наноматериалы</w:t>
      </w:r>
      <w:proofErr w:type="spellEnd"/>
      <w:r>
        <w:t xml:space="preserve"> могут использоваться для разработки датчиков и </w:t>
      </w:r>
      <w:proofErr w:type="spellStart"/>
      <w:r>
        <w:t>биомаркеров</w:t>
      </w:r>
      <w:proofErr w:type="spellEnd"/>
      <w:r>
        <w:t>, а также для улучшения качества изображений в методах визу</w:t>
      </w:r>
      <w:r>
        <w:t>ализации возбудителей инфекций.</w:t>
      </w:r>
    </w:p>
    <w:p w:rsidR="00B26690" w:rsidRDefault="00B26690" w:rsidP="00B26690">
      <w:r>
        <w:t>Бесспорно, использование инновационных технологий в диагностике инфекционных заболеваний имеет значительный потенциал для улучшения точности, скорости и доступности диагностических процедур. Это способствует более эффективной борьбе с инфекционными заболеваниями, предотвращению их распространения и улучшению результатов лечения пациентов.</w:t>
      </w:r>
    </w:p>
    <w:p w:rsidR="00B26690" w:rsidRDefault="00B26690" w:rsidP="00B26690">
      <w:r>
        <w:t>Кроме того, среди инновационных технологий в диагностике инфекционных заболеваний стоит выделить использование масс-спектрометрии. Этот метод позволяет анализировать химический состав образцов биологического происхождения, таких как кровь или моча, и выявлять характеристики, связанные с наличием инфекционного агента в организме. Масс-спектрометрия позволяет быстро и точно определять не только тип возбудителя инфекции, но и его чувствительность к антибиотикам, что помогает выбирать оптимальное ле</w:t>
      </w:r>
      <w:r>
        <w:t>чение для конкретного пациента.</w:t>
      </w:r>
    </w:p>
    <w:p w:rsidR="00B26690" w:rsidRDefault="00B26690" w:rsidP="00B26690">
      <w:r>
        <w:t>Также в последние годы наблюдается значительный прогресс в области использования искусственного интеллекта и машинного обучения в диагностике инфекционных заболеваний. Алгоритмы машинного обучения могут анализировать большие объемы данных, включая клинические симптомы, результаты лабораторных исследований и образцы биоматериала, и предсказывать вероятность наличия инфекции, оптимальные методы лечения и прогноз исхода болезни. Это позволяет повысить эффективность диагностики, сократить время на принятие решений</w:t>
      </w:r>
      <w:r>
        <w:t xml:space="preserve"> и улучшить результаты лечения.</w:t>
      </w:r>
    </w:p>
    <w:p w:rsidR="00B26690" w:rsidRDefault="00B26690" w:rsidP="00B26690">
      <w:r>
        <w:t xml:space="preserve">Еще одним важным направлением в инновационных технологиях диагностики инфекционных заболеваний является использование биосенсоров. Биосенсоры могут обнаруживать наличие </w:t>
      </w:r>
      <w:r>
        <w:lastRenderedPageBreak/>
        <w:t xml:space="preserve">инфекционных агентов или антител к ним в образцах биологических жидкостей с высокой чувствительностью и специфичностью. Это позволяет проводить быструю и точную диагностику прямо на месте, что особенно важно в условиях экстренных ситуаций или </w:t>
      </w:r>
      <w:r>
        <w:t>при работе в удаленных районах.</w:t>
      </w:r>
    </w:p>
    <w:p w:rsidR="00B26690" w:rsidRPr="00B26690" w:rsidRDefault="00B26690" w:rsidP="00B26690">
      <w:r>
        <w:t>Таким образом, инновационные технологии играют важную роль в современной диагностике инфекционных заболеваний, обеспечивая более точные, быстрые и доступные методы выявления возбудителей инфекций и определения их чувствительности к лечебным препаратам. Это способствует улучшению результатов лечения пациентов и более эффективной борьбе с инфекционными угрозами здоровью общества.</w:t>
      </w:r>
      <w:bookmarkEnd w:id="0"/>
    </w:p>
    <w:sectPr w:rsidR="00B26690" w:rsidRPr="00B2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1E"/>
    <w:rsid w:val="006B4B1E"/>
    <w:rsid w:val="00B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158E"/>
  <w15:chartTrackingRefBased/>
  <w15:docId w15:val="{33D61B94-4037-4C2B-8B37-57D5D190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2024-02-29T18:00:00Z</dcterms:created>
  <dcterms:modified xsi:type="dcterms:W3CDTF">2024-02-29T18:02:00Z</dcterms:modified>
</cp:coreProperties>
</file>