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0D6" w:rsidRDefault="0052100E" w:rsidP="0052100E">
      <w:pPr>
        <w:pStyle w:val="1"/>
        <w:jc w:val="center"/>
      </w:pPr>
      <w:r w:rsidRPr="0052100E">
        <w:t>Особенности исполнения наказаний в отношении несовершеннолетних</w:t>
      </w:r>
    </w:p>
    <w:p w:rsidR="0052100E" w:rsidRDefault="0052100E" w:rsidP="0052100E"/>
    <w:p w:rsidR="0052100E" w:rsidRDefault="0052100E" w:rsidP="0052100E">
      <w:bookmarkStart w:id="0" w:name="_GoBack"/>
      <w:r>
        <w:t>Исполнение наказаний в отношении несовершеннолетних имеет свои особенности и специфику, которые отличаются от системы исполнения наказаний в отношении взрослых. Одним из ключевых принципов в этой сфере является учет возрастных особенностей и индивидуальных потребностей каждого ребенка. Несовершеннолетние находятся в процессе физического, психологического и социального развития, поэтому важно учитывать их специфические потребности и возмож</w:t>
      </w:r>
      <w:r>
        <w:t>ности при применении наказаний.</w:t>
      </w:r>
    </w:p>
    <w:p w:rsidR="0052100E" w:rsidRDefault="0052100E" w:rsidP="0052100E">
      <w:r>
        <w:t xml:space="preserve">В ювенальном праве преимущественное внимание уделяется реабилитации и социализации несовершеннолетних, даже в случае совершения ими правонарушений. Подход к исполнению наказаний строится на основе принципа восстановительного правосудия, который предполагает вовлечение </w:t>
      </w:r>
      <w:proofErr w:type="gramStart"/>
      <w:r>
        <w:t>несовершеннолетнего в процесс исправления</w:t>
      </w:r>
      <w:proofErr w:type="gramEnd"/>
      <w:r>
        <w:t xml:space="preserve"> содеянного и восстановления ущ</w:t>
      </w:r>
      <w:r>
        <w:t>ерба, причиненного потерпевшим.</w:t>
      </w:r>
    </w:p>
    <w:p w:rsidR="0052100E" w:rsidRDefault="0052100E" w:rsidP="0052100E">
      <w:r>
        <w:t>Важным аспектом исполнения наказаний в отношении несовершеннолетних является использование альтернативных мер воздействия, помимо лишения свободы. Это может включать в себя условное осуждение, обязательные меры социального контроля, альтернативные формы участия в общественных работах или образовательных программах, а также медиа</w:t>
      </w:r>
      <w:r>
        <w:t>цию и согласительные процедуры.</w:t>
      </w:r>
    </w:p>
    <w:p w:rsidR="0052100E" w:rsidRDefault="0052100E" w:rsidP="0052100E">
      <w:r>
        <w:t xml:space="preserve">Важно также обеспечить условия для социальной реабилитации и восстановления правонарушителей после отбывания наказания. Это включает в себя оказание психологической, образовательной и профессиональной поддержки, а также организацию мероприятий по социальной адаптации и </w:t>
      </w:r>
      <w:proofErr w:type="spellStart"/>
      <w:r>
        <w:t>реинтеграции</w:t>
      </w:r>
      <w:proofErr w:type="spellEnd"/>
      <w:r>
        <w:t xml:space="preserve"> в об</w:t>
      </w:r>
      <w:r>
        <w:t>щество.</w:t>
      </w:r>
    </w:p>
    <w:p w:rsidR="0052100E" w:rsidRDefault="0052100E" w:rsidP="0052100E">
      <w:r>
        <w:t>Помимо этого, важно обеспечить безопасные и человеческие условия содержания для несовершеннолетних, отбывающих наказание в исправительных учреждениях. Организация адекватного педагогического и медицинского обслуживания, а также создание условий для обучения и развития подростков важны для их последующей</w:t>
      </w:r>
      <w:r>
        <w:t xml:space="preserve"> успешной адаптации в обществе.</w:t>
      </w:r>
    </w:p>
    <w:p w:rsidR="0052100E" w:rsidRDefault="0052100E" w:rsidP="0052100E">
      <w:r>
        <w:t>Таким образом, особенности исполнения наказаний в отношении несовершеннолетних связаны с учетом их возрастных особенностей, акцентом на реабилитации и социализации, использованием альтернативных мер воздействия, а также обеспечением условий для их социальной реабилитации и восстановления. Это позволяет создать более гуманную и эффективную систему исполнения наказаний, направленную на предотвращение рецидива и обеспечение безопасности общества.</w:t>
      </w:r>
    </w:p>
    <w:p w:rsidR="0052100E" w:rsidRDefault="0052100E" w:rsidP="0052100E">
      <w:r>
        <w:t>Кроме того, важным аспектом в системе исполнения наказаний в отношении несовершеннолетних является сотрудничество с различными общественными организациями и учреждениями. Вовлечение неправительственных организаций, волонтеров, общественных активистов и других заинтересованных сторон позволяет расширить спектр поддержки и помощи для несовершеннолетних, отбывающих наказание. Это также способствует созданию партнерских отношений и обмену опытом в сфере работы с подростками, что может улучшить качество предоставляемых услуг и повысить эффек</w:t>
      </w:r>
      <w:r>
        <w:t>тивность программ реабилитации.</w:t>
      </w:r>
    </w:p>
    <w:p w:rsidR="0052100E" w:rsidRDefault="0052100E" w:rsidP="0052100E">
      <w:r>
        <w:t xml:space="preserve">Для успешного исполнения наказаний в отношении несовершеннолетних также необходимо уделять внимание вопросам подготовки и обучения персонала, работающего в исправительных учреждениях. Профессиональные навыки в области педагогики, психологии и социальной работы позволяют эффективнее взаимодействовать с подростками и оказывать им квалифицированную </w:t>
      </w:r>
      <w:r>
        <w:lastRenderedPageBreak/>
        <w:t>помощь. Регулярные тренинги, курсы повышения квалификации и обмен опытом могут способствовать развитию профессиональных компетенций сотрудников учрежде</w:t>
      </w:r>
      <w:r>
        <w:t>ний и улучшению качества услуг.</w:t>
      </w:r>
    </w:p>
    <w:p w:rsidR="0052100E" w:rsidRDefault="0052100E" w:rsidP="0052100E">
      <w:r>
        <w:t xml:space="preserve">Также важно обращать внимание на мониторинг и оценку эффективности программ исполнения наказаний в отношении несовершеннолетних. Регулярное </w:t>
      </w:r>
      <w:proofErr w:type="spellStart"/>
      <w:r>
        <w:t>анализирование</w:t>
      </w:r>
      <w:proofErr w:type="spellEnd"/>
      <w:r>
        <w:t xml:space="preserve"> результатов работы и внесение корректировок в стратегии и методики помогает выявлять успешные практики и недостатки в системе. Это позволяет улучшать программы реабилитации и адаптировать их к изменя</w:t>
      </w:r>
      <w:r>
        <w:t>ющимся потребностям и условиям.</w:t>
      </w:r>
    </w:p>
    <w:p w:rsidR="0052100E" w:rsidRPr="0052100E" w:rsidRDefault="0052100E" w:rsidP="0052100E">
      <w:r>
        <w:t>Наконец, важно содействовать активному включению несовершеннолетних в общественную жизнь и процессы принятия решений, что способствует их социализации и развитию самосознания. Поддержка участия молодежи в общественных и политических процессах, организация молодежных инициатив и проектов, а также обеспечение доступа к образованию и культурным мероприятиям способствует формированию активного и ответственного гражданства у подростков.</w:t>
      </w:r>
      <w:bookmarkEnd w:id="0"/>
    </w:p>
    <w:sectPr w:rsidR="0052100E" w:rsidRPr="00521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D6"/>
    <w:rsid w:val="0052100E"/>
    <w:rsid w:val="0078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1796"/>
  <w15:chartTrackingRefBased/>
  <w15:docId w15:val="{C4DE362E-2F01-4AF9-9140-19FEC12D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10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0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2024-03-01T21:50:00Z</dcterms:created>
  <dcterms:modified xsi:type="dcterms:W3CDTF">2024-03-01T21:51:00Z</dcterms:modified>
</cp:coreProperties>
</file>