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43" w:rsidRDefault="00383F04" w:rsidP="00383F04">
      <w:pPr>
        <w:pStyle w:val="1"/>
        <w:jc w:val="center"/>
      </w:pPr>
      <w:r w:rsidRPr="00383F04">
        <w:t>Роль и место конвенции ООН о правах ребенка в системе ювенального права</w:t>
      </w:r>
    </w:p>
    <w:p w:rsidR="00383F04" w:rsidRDefault="00383F04" w:rsidP="00383F04"/>
    <w:p w:rsidR="00383F04" w:rsidRDefault="00383F04" w:rsidP="00383F04">
      <w:bookmarkStart w:id="0" w:name="_GoBack"/>
      <w:r>
        <w:t xml:space="preserve">Конвенция ООН о правах ребенка является одним из ключевых международных документов, определяющих основные права и обязанности детей. Принята Генеральной Ассамблеей ООН в 1989 году, она признает детей как носителей особых прав и </w:t>
      </w:r>
      <w:proofErr w:type="spellStart"/>
      <w:r>
        <w:t>обязательствует</w:t>
      </w:r>
      <w:proofErr w:type="spellEnd"/>
      <w:r>
        <w:t xml:space="preserve"> государства-участники предпринимать все необходимые меры для их защиты и обеспечения. В контексте ювенального права конвенция играет решающую роль в формировании и разв</w:t>
      </w:r>
      <w:r>
        <w:t>итии системы защиты прав детей.</w:t>
      </w:r>
    </w:p>
    <w:p w:rsidR="00383F04" w:rsidRDefault="00383F04" w:rsidP="00383F04">
      <w:r>
        <w:t xml:space="preserve">Основное значение конвенции заключается в том, что она определяет основные принципы, на которых должна базироваться защита прав детей на национальном уровне. Эти принципы включают в себя приоритет интересов ребенка, принцип </w:t>
      </w:r>
      <w:proofErr w:type="spellStart"/>
      <w:r>
        <w:t>недискриминации</w:t>
      </w:r>
      <w:proofErr w:type="spellEnd"/>
      <w:r>
        <w:t>, право на выживание и развитие, право на уважение мнения ребенка, а также право на защиту от насилия и эксплуатации. Важно отметить, что конвенция признает детей как активных участников общественной жизни и призывает к их участию в принятии решений, затрагивающих их интер</w:t>
      </w:r>
      <w:r>
        <w:t>есы.</w:t>
      </w:r>
    </w:p>
    <w:p w:rsidR="00383F04" w:rsidRDefault="00383F04" w:rsidP="00383F04">
      <w:r>
        <w:t>Конвенция ООН о правах ребенка имеет прямое влияние на национальное законодательство и практику по защите прав детей. Многие страны внедряют нормы конвенции в свое законодательство, принимая специальные законы о правах ребенка или внося изменения в существующие законы и нормативные акты. Благодаря этому, международные стандарты по защите прав детей становятся частью внутреннего правового порядка государства и обязательны для исполнения</w:t>
      </w:r>
      <w:r>
        <w:t xml:space="preserve"> национальными органами власти.</w:t>
      </w:r>
    </w:p>
    <w:p w:rsidR="00383F04" w:rsidRDefault="00383F04" w:rsidP="00383F04">
      <w:r>
        <w:t>Кроме того, конвенция играет важную роль в формировании практики и институциональной системы по защите прав детей. Она стимулирует создание специальных органов и механизмов защиты прав детей на национальном уровне, таких как детские омбудсмены, комиссии по делам детей, центры помощи детям и другие. Эти организации и структуры играют ключевую роль в реализации положений конвенции и обеспечении эффективной защиты прав детей.</w:t>
      </w:r>
    </w:p>
    <w:p w:rsidR="00383F04" w:rsidRDefault="00383F04" w:rsidP="00383F04">
      <w:r>
        <w:t>Таким образом, конвенция ООН о правах ребенка занимает центральное место в системе ювенального права как в международном, так и в национальном контексте. Она определяет основные принципы и нормы по защите прав детей и способствует их реализации на практике через создание соответствующих институтов и механизмов защиты.</w:t>
      </w:r>
    </w:p>
    <w:p w:rsidR="00383F04" w:rsidRDefault="00383F04" w:rsidP="00383F04">
      <w:r>
        <w:t>Конвенция ООН о правах ребенка также играет важную роль в международном сотрудничестве по вопросам защиты прав детей. Она стимулирует сотрудничество между государствами в обмене опытом, разработке общих подходов и механизмов по защите прав детей. Это позволяет создать более единый подход к проблемам, связанным с правами детей, и разработать более эффективные меры по их р</w:t>
      </w:r>
      <w:r>
        <w:t>ешению на международном уровне.</w:t>
      </w:r>
    </w:p>
    <w:p w:rsidR="00383F04" w:rsidRDefault="00383F04" w:rsidP="00383F04">
      <w:r>
        <w:t>Кроме того, конвенция служит основой для развития и расширения международного сотрудничества в области защиты прав детей. Она обеспечивает правовую основу для совместных проектов, программ и инициатив по защите прав детей между различными странами, международными организациями, гражданским обществом и другими заинтересованными сторонами. Это важно для эффективного решения глобальных проблем, таких как детский труд, детские брак</w:t>
      </w:r>
      <w:r>
        <w:t>и, эксплуатация детей и другие.</w:t>
      </w:r>
    </w:p>
    <w:p w:rsidR="00383F04" w:rsidRDefault="00383F04" w:rsidP="00383F04">
      <w:r>
        <w:t xml:space="preserve">Конвенция также оказывает влияние на практику и политику международных организаций, таких как ООН, ЮНЕСКО, Международная организация труда и другие. Они учитывают положения конвенции в своей деятельности и разрабатывают соответствующие стратегии и программы </w:t>
      </w:r>
      <w:r>
        <w:lastRenderedPageBreak/>
        <w:t>действий по защите прав детей. Это способствует более системному и согласованному подходу к проблемам прав</w:t>
      </w:r>
      <w:r>
        <w:t xml:space="preserve"> детей на международном уровне.</w:t>
      </w:r>
    </w:p>
    <w:p w:rsidR="00383F04" w:rsidRPr="00383F04" w:rsidRDefault="00383F04" w:rsidP="00383F04">
      <w:r>
        <w:t>Таким образом, конвенция ООН о правах ребенка занимает центральное место в системе ювенального права не только на национальном, но и на международном уровне. Ее роль состоит не только в определении основных прав детей, но и в стимулировании сотрудничества между государствами, международными организациями и другими заинтересованными сторонами для эффективной защиты прав и интересов детей во всем мире.</w:t>
      </w:r>
      <w:bookmarkEnd w:id="0"/>
    </w:p>
    <w:sectPr w:rsidR="00383F04" w:rsidRPr="0038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3"/>
    <w:rsid w:val="00383F04"/>
    <w:rsid w:val="00F0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E729"/>
  <w15:chartTrackingRefBased/>
  <w15:docId w15:val="{B3A01BCA-3FE9-4318-B6DB-C419379E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F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2024-03-01T22:29:00Z</dcterms:created>
  <dcterms:modified xsi:type="dcterms:W3CDTF">2024-03-01T22:31:00Z</dcterms:modified>
</cp:coreProperties>
</file>