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E6" w:rsidRDefault="004216C9" w:rsidP="004216C9">
      <w:pPr>
        <w:pStyle w:val="1"/>
        <w:jc w:val="center"/>
      </w:pPr>
      <w:r w:rsidRPr="004216C9">
        <w:t>Проблемы доступа детей к качественному медицинскому обслуживанию</w:t>
      </w:r>
    </w:p>
    <w:p w:rsidR="004216C9" w:rsidRDefault="004216C9" w:rsidP="004216C9"/>
    <w:p w:rsidR="004216C9" w:rsidRDefault="004216C9" w:rsidP="004216C9">
      <w:bookmarkStart w:id="0" w:name="_GoBack"/>
      <w:r>
        <w:t>Ювенальное право, как отрасль права, занимается защитой прав и интересов детей и подростков. Одним из важнейших аспектов в этой области является обеспечение доступа детей к качественному медицинскому обслуживанию. Однако, несмотря на многочисленные усилия и программы, существуют серьезные проблемы, м</w:t>
      </w:r>
      <w:r>
        <w:t>ешающие реализации этого права.</w:t>
      </w:r>
    </w:p>
    <w:p w:rsidR="004216C9" w:rsidRDefault="004216C9" w:rsidP="004216C9">
      <w:r>
        <w:t>Одной из основных проблем является недостаточное финансирование системы здравоохранения для детей. Недостаточные бюджетные средства влекут за собой нехватку квалифицированных специалистов, необходимого оборудования и медикаментов, что прямо влияет на качество пре</w:t>
      </w:r>
      <w:r>
        <w:t>доставляемых медицинских услуг.</w:t>
      </w:r>
    </w:p>
    <w:p w:rsidR="004216C9" w:rsidRDefault="004216C9" w:rsidP="004216C9">
      <w:r>
        <w:t>Другой проблемой является неравномерное распределение медицинских ресурсов между городскими и сельскими районами. Дети, проживающие в удаленных районах, часто сталкиваются с ограниченным доступом к медицинским услугам из-за недостатка медицин</w:t>
      </w:r>
      <w:r>
        <w:t>ских учреждений и специалистов.</w:t>
      </w:r>
    </w:p>
    <w:p w:rsidR="004216C9" w:rsidRDefault="004216C9" w:rsidP="004216C9">
      <w:r>
        <w:t>Также существуют социокультурные барьеры, которые могут мешать доступу детей к медицинскому обслуживанию. Это включает в себя недостаточное знание родителями о доступных медицинских услугах, страх перед медицинскими процедурами, а также к</w:t>
      </w:r>
      <w:r>
        <w:t>ультурные или языковые барьеры.</w:t>
      </w:r>
    </w:p>
    <w:p w:rsidR="004216C9" w:rsidRDefault="004216C9" w:rsidP="004216C9">
      <w:r>
        <w:t>Еще одним аспектом является недостаточное внимание к медицинским потребностям детей из уязвимых групп, таких как дети с инвалидностью, дети из неблагополучных семей или дети, пострадавшие от конфликтов или бедствий. Эти дети часто оказываются в более уязвимом положении и нуждаются в специализированном и дифференцированном медицинском обслуживании,</w:t>
      </w:r>
      <w:r>
        <w:t xml:space="preserve"> которое не всегда им доступно.</w:t>
      </w:r>
    </w:p>
    <w:p w:rsidR="004216C9" w:rsidRDefault="004216C9" w:rsidP="004216C9">
      <w:r>
        <w:t>В целом, проблемы доступа детей к качественному медицинскому обслуживанию являются многоаспектными и требуют комплексного подхода со стороны государства, медицинских учреждений и общественных организаций. Улучшение ситуации требует увеличения финансирования здравоохранения, расширения доступности медицинских услуг в отдаленных районах, а также проведения информационных кампаний и социальных программ, направленных на повышение осведомленности родителей и преодоление социокультурных барьеров.</w:t>
      </w:r>
    </w:p>
    <w:p w:rsidR="004216C9" w:rsidRDefault="004216C9" w:rsidP="004216C9">
      <w:r>
        <w:t>Кроме того, одной из серьезных проблем является недостаточная осведомленность самих детей о своих правах в сфере медицинского обслуживания. Многие дети не знают, как получить медицинскую помощь, куда обращаться в случае заболевания или травмы, что может привести к задержке в лечении или даж</w:t>
      </w:r>
      <w:r>
        <w:t>е ухудшению состояния здоровья.</w:t>
      </w:r>
    </w:p>
    <w:p w:rsidR="004216C9" w:rsidRDefault="004216C9" w:rsidP="004216C9">
      <w:r>
        <w:t>Также следует обратить внимание на доступность специализированных медицинских услуг для детей с особыми потребностями. Дети с инвалидностью или хроническими заболеваниями могут нуждаться в специализированной медицинской помощи, которая не всегда доступна или ад</w:t>
      </w:r>
      <w:r>
        <w:t>аптирована для них.</w:t>
      </w:r>
    </w:p>
    <w:p w:rsidR="004216C9" w:rsidRDefault="004216C9" w:rsidP="004216C9">
      <w:r>
        <w:t>Важным аспектом является также обеспечение доступности психологической помощи для детей. Психологические проблемы, такие как депрессия, тревожность или стресс, могут оказывать серьезное влияние на здоровье детей, и важно, чтобы они имели доступ к квалифицированной психологиче</w:t>
      </w:r>
      <w:r>
        <w:t>ской поддержке и консультациям.</w:t>
      </w:r>
    </w:p>
    <w:p w:rsidR="004216C9" w:rsidRPr="004216C9" w:rsidRDefault="004216C9" w:rsidP="004216C9">
      <w:r>
        <w:lastRenderedPageBreak/>
        <w:t>Для решения этих проблем необходимо проведение комплексных мероприятий, включающих информационную работу среди детей и их родителей о доступных медицинских услугах, расширение сети медицинских учреждений и специалистов, а также повышение квалификации медицинского персонала для работы с детьми. Такой подход поможет сделать медицинское обслуживание более доступным и качественным для всех детей.</w:t>
      </w:r>
      <w:bookmarkEnd w:id="0"/>
    </w:p>
    <w:sectPr w:rsidR="004216C9" w:rsidRPr="0042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6"/>
    <w:rsid w:val="004216C9"/>
    <w:rsid w:val="008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859"/>
  <w15:chartTrackingRefBased/>
  <w15:docId w15:val="{7BDE5774-8969-4CFE-B681-451E5B2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2024-03-03T04:51:00Z</dcterms:created>
  <dcterms:modified xsi:type="dcterms:W3CDTF">2024-03-03T04:55:00Z</dcterms:modified>
</cp:coreProperties>
</file>