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A4" w:rsidRDefault="00543E84" w:rsidP="00543E84">
      <w:pPr>
        <w:pStyle w:val="1"/>
        <w:jc w:val="center"/>
      </w:pPr>
      <w:r w:rsidRPr="00543E84">
        <w:t>Правовые основы предоставления жилья несовершеннолетним сиротам и детям, оставшимся без попечения родителей</w:t>
      </w:r>
    </w:p>
    <w:p w:rsidR="00543E84" w:rsidRDefault="00543E84" w:rsidP="00543E84"/>
    <w:p w:rsidR="00543E84" w:rsidRDefault="00543E84" w:rsidP="00543E84">
      <w:bookmarkStart w:id="0" w:name="_GoBack"/>
      <w:r>
        <w:t>Ювенальное право предусматривает защиту прав и интересов детей, оставшихся без попечения родителей или являющихся сиротами, в том числе в сфере предоставления жилья. Дети, оказавшиеся без попечения родителей, часто остаются бездомными или находятся в неблагополучных условиях проживания, что создает серьезные проблемы для их здоровья, обра</w:t>
      </w:r>
      <w:r>
        <w:t>зования и социальной адаптации.</w:t>
      </w:r>
    </w:p>
    <w:p w:rsidR="00543E84" w:rsidRDefault="00543E84" w:rsidP="00543E84">
      <w:r>
        <w:t>Правовые основы предоставления жилья несовершеннолетним сиротам и детям, оставшимся без попечения родителей, определяются законодательством страны и международными нормами прав человека. Во многих странах существуют специальные программы и механизмы социальной поддержки, направленные на обеспечение жильем детей-сирот и детей, оста</w:t>
      </w:r>
      <w:r>
        <w:t>вшихся без попечения родителей.</w:t>
      </w:r>
    </w:p>
    <w:p w:rsidR="00543E84" w:rsidRDefault="00543E84" w:rsidP="00543E84">
      <w:r>
        <w:t>Важным аспектом в этой области является предоставление детям не только крова, но и условий для достойной жизни и развития. Это включает в себя обеспечение доступа к образованию, медицинскому обслуживанию, социальным услугам, а также создание условий для социальной адаптации и самостоятельной жизни по</w:t>
      </w:r>
      <w:r>
        <w:t>сле достижения совершеннолетия.</w:t>
      </w:r>
    </w:p>
    <w:p w:rsidR="00543E84" w:rsidRDefault="00543E84" w:rsidP="00543E84">
      <w:r>
        <w:t xml:space="preserve">Правовые нормы в области предоставления жилья детям-сиротам и детям, оставшимся без попечения родителей, также обязывают государственные и муниципальные органы разрабатывать и реализовывать специальные программы по строительству и предоставлению социального </w:t>
      </w:r>
      <w:r>
        <w:t>жилья для этой категории детей.</w:t>
      </w:r>
    </w:p>
    <w:p w:rsidR="00543E84" w:rsidRDefault="00543E84" w:rsidP="00543E84">
      <w:r>
        <w:t>Важным аспектом реализации правовых основ предоставления жилья несовершеннолетним сиротам и детям, оставшимся без попечения родителей, является сотрудничество между государственными органами, общественными организациями, благотворительными фондами и другими заинтересованными сторонами. Только совместные усилия всех сторон позволяют эффективно решать проблемы жилья детей-сирот и детей, оставшихся без попечения родителей, и обеспечивать им достойные условия проживания и развития.</w:t>
      </w:r>
    </w:p>
    <w:p w:rsidR="00543E84" w:rsidRDefault="00543E84" w:rsidP="00543E84">
      <w:r>
        <w:t>Для эффективной реализации правовых основ предоставления жилья несовершеннолетним сиротам и детям, оставшимся без попечения родителей, необходимо учитывать их индивидуальные потребности и особенности. Каждый ребенок может оказаться в уникальной ситуации, требующей особого подхода к предоставлению жилья и социальной под</w:t>
      </w:r>
      <w:r>
        <w:t>держке.</w:t>
      </w:r>
    </w:p>
    <w:p w:rsidR="00543E84" w:rsidRDefault="00543E84" w:rsidP="00543E84">
      <w:r>
        <w:t>Важно также обеспечить доступность жилья для детей-сирот и детей, оставшихся без попечения родителей, вне зависимости от их социального статуса или финансовых возможностей семьи. Это требует разработки государственных программ поддержки и финансирования, а также создания механизмов контроля за и</w:t>
      </w:r>
      <w:r>
        <w:t>х реализацией и эффективностью.</w:t>
      </w:r>
    </w:p>
    <w:p w:rsidR="00543E84" w:rsidRDefault="00543E84" w:rsidP="00543E84">
      <w:r>
        <w:t>Кроме того, важно обеспечить обучение несовершеннолетних сирот и детей, оставшихся без попечения родителей, навыкам самостоятельной жизни и управления домашним хозяйством. Это поможет им успешно адаптироваться к самостоятельной жизни после достижения совершеннолетия и обеспечить их стаб</w:t>
      </w:r>
      <w:r>
        <w:t>ильное и благополучное будущее.</w:t>
      </w:r>
    </w:p>
    <w:p w:rsidR="00543E84" w:rsidRDefault="00543E84" w:rsidP="00543E84">
      <w:r>
        <w:t>Также важно предусмотреть меры по социальной реабилитации и интеграции детей-сирот и детей, оставшихся без попечения родителей, в общество. Это может включать в себя организацию различных мероприятий, программ поддержки и взаимодействия с общественными организациями, школами, медицинскими учреждениями и другими институтами.</w:t>
      </w:r>
    </w:p>
    <w:p w:rsidR="00543E84" w:rsidRPr="00543E84" w:rsidRDefault="00543E84" w:rsidP="00543E84">
      <w:r>
        <w:lastRenderedPageBreak/>
        <w:t>Таким образом, реализация правовых основ предоставления жилья несовершеннолетним сиротам и детям, оставшимся без попечения родителей, требует комплексного подхода и совместных усилий всех заинтересованных сторон. Это важная задача ювенального права, направленная на обеспечение равных возможностей для всех детей и поддержку их успешной адаптации и интеграции в общество.</w:t>
      </w:r>
      <w:bookmarkEnd w:id="0"/>
    </w:p>
    <w:sectPr w:rsidR="00543E84" w:rsidRPr="0054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A4"/>
    <w:rsid w:val="00543E84"/>
    <w:rsid w:val="009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23EC"/>
  <w15:chartTrackingRefBased/>
  <w15:docId w15:val="{31AE2D69-9DB4-4C02-8E38-42202049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2024-03-03T05:11:00Z</dcterms:created>
  <dcterms:modified xsi:type="dcterms:W3CDTF">2024-03-03T05:15:00Z</dcterms:modified>
</cp:coreProperties>
</file>