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64" w:rsidRDefault="00C72D0D" w:rsidP="00C72D0D">
      <w:pPr>
        <w:pStyle w:val="1"/>
        <w:jc w:val="center"/>
      </w:pPr>
      <w:r w:rsidRPr="00C72D0D">
        <w:t>Защита прав детей-инвалидов</w:t>
      </w:r>
      <w:r>
        <w:t>:</w:t>
      </w:r>
      <w:r w:rsidRPr="00C72D0D">
        <w:t xml:space="preserve"> правовые и социальные аспекты</w:t>
      </w:r>
    </w:p>
    <w:p w:rsidR="00C72D0D" w:rsidRDefault="00C72D0D" w:rsidP="00C72D0D"/>
    <w:p w:rsidR="00C72D0D" w:rsidRDefault="00C72D0D" w:rsidP="00C72D0D">
      <w:bookmarkStart w:id="0" w:name="_GoBack"/>
      <w:r>
        <w:t>Защита прав детей-инвалидов является одним из важнейших аспектов ювенального права, объединяющим правовые и социальные аспекты. Дети-инвалиды нуждаются в особой защите и поддержке, чтобы обеспечить им равные возможности, достойное качество жизни и полноцен</w:t>
      </w:r>
      <w:r>
        <w:t>ное участие в обществе.</w:t>
      </w:r>
    </w:p>
    <w:p w:rsidR="00C72D0D" w:rsidRDefault="00C72D0D" w:rsidP="00C72D0D">
      <w:r>
        <w:t>На правовом уровне защита прав детей-инвалидов обеспечивается различными нормативными актами, как национального, так и международного уровня. В большинстве стран действуют законы и положения, которые гарантируют детям-инвалидам доступ к образованию, медицинскому обслуживанию, социальным усл</w:t>
      </w:r>
      <w:r>
        <w:t>угам и защите от дискриминации.</w:t>
      </w:r>
    </w:p>
    <w:p w:rsidR="00C72D0D" w:rsidRDefault="00C72D0D" w:rsidP="00C72D0D">
      <w:r>
        <w:t xml:space="preserve">Однако на практике реализация прав детей-инвалидов часто сталкивается с различными вызовами и препятствиями. Недостаточное финансирование социальных программ, отсутствие адаптированной инфраструктуры и недостаточная подготовка специалистов могут затруднять доступ детей-инвалидов к </w:t>
      </w:r>
      <w:r>
        <w:t>необходимым услугам и ресурсам.</w:t>
      </w:r>
    </w:p>
    <w:p w:rsidR="00C72D0D" w:rsidRDefault="00C72D0D" w:rsidP="00C72D0D">
      <w:r>
        <w:t>Социальные аспекты защиты прав детей-инвалидов также играют важную роль в обеспечении их полноценной интеграции и развития. Дети-инвалиды нуждаются в поддержке со стороны общества и государства, чтобы преодолеть возможные барьеры и ограничени</w:t>
      </w:r>
      <w:r>
        <w:t>я, с которыми они сталкиваются.</w:t>
      </w:r>
    </w:p>
    <w:p w:rsidR="00C72D0D" w:rsidRDefault="00C72D0D" w:rsidP="00C72D0D">
      <w:r>
        <w:t>Важным аспектом социальной защиты детей-инвалидов является создание условий для их самостоятельной жизни и профессиональной реализации в будущем. Это включает в себя обеспечение доступа к специализированному образованию, профессиональной подготовке и рынку труда, а также разработку программ со</w:t>
      </w:r>
      <w:r>
        <w:t>циальной адаптации и поддержки.</w:t>
      </w:r>
    </w:p>
    <w:p w:rsidR="00C72D0D" w:rsidRDefault="00C72D0D" w:rsidP="00C72D0D">
      <w:r>
        <w:t>Таким образом, защита прав детей-инвалидов представляет собой сложную проблему, требующую совместных усилий со стороны государства, общественных организаций, специалистов и общества в целом. Она направлена на обеспечение равных возможностей и достойного качества жизни для всех детей, в том числе и для тех, кто сталкивается с ограничениями из-за инвалидности.</w:t>
      </w:r>
    </w:p>
    <w:p w:rsidR="00C72D0D" w:rsidRDefault="00C72D0D" w:rsidP="00C72D0D">
      <w:r>
        <w:t xml:space="preserve">Для эффективной защиты прав детей-инвалидов необходимо также развивать механизмы мониторинга и контроля за соблюдением их прав и интересов. Это включает в себя систематический анализ существующих проблем и недостатков в системе защиты детей-инвалидов, а также разработку и внедрение соответствующих мер </w:t>
      </w:r>
      <w:r>
        <w:t>и механизмов для их устранения.</w:t>
      </w:r>
    </w:p>
    <w:p w:rsidR="00C72D0D" w:rsidRDefault="00C72D0D" w:rsidP="00C72D0D">
      <w:r>
        <w:t>Кроме того, важно проводить образовательную работу среди общественности и профессионалов по вопросам инвалидности и прав детей-инвалидов. Это позволит сформировать более толерантное и инклюзивное общество, способное обеспечить равные возможности и поддержку для всех детей, независимо от их физических ил</w:t>
      </w:r>
      <w:r>
        <w:t>и психологических особенностей.</w:t>
      </w:r>
    </w:p>
    <w:p w:rsidR="00C72D0D" w:rsidRDefault="00C72D0D" w:rsidP="00C72D0D">
      <w:r>
        <w:t>Особое внимание следует уделить также адаптации образовательных и социальных программ под потребности детей-инвалидов. Это может включать в себя создание специализированных учебных материалов, разработку адаптированных методик обучения и организацию индивидуальной поддержки и сопровождени</w:t>
      </w:r>
      <w:r>
        <w:t>я для каждого ребенка-инвалида.</w:t>
      </w:r>
    </w:p>
    <w:p w:rsidR="00C72D0D" w:rsidRDefault="00C72D0D" w:rsidP="00C72D0D">
      <w:r>
        <w:t xml:space="preserve">Наконец, необходимо поддерживать и развивать международное сотрудничество в области защиты прав детей-инвалидов. Это позволит обмениваться опытом и передовыми практиками, а </w:t>
      </w:r>
      <w:r>
        <w:lastRenderedPageBreak/>
        <w:t>также совместно разрабатывать и внедрять международные стандарты и нормы, направленные на защиту прав детей-инвалидов и обеспечение им п</w:t>
      </w:r>
      <w:r>
        <w:t>олноценного участия в обществе.</w:t>
      </w:r>
    </w:p>
    <w:p w:rsidR="00C72D0D" w:rsidRPr="00C72D0D" w:rsidRDefault="00C72D0D" w:rsidP="00C72D0D">
      <w:r>
        <w:t>Таким образом, защита прав детей-инвалидов требует комплексного и системного подхода, охватывающего как правовые, так и социальные аспекты. Это важная задача, которая требует усиленных усилий со стороны государства, общественных организаций, профессионалов и общества в целом, чтобы обеспечить детям-инвалидам равные возможности, достойное качество жизни и полноценное участие в общественной жизни.</w:t>
      </w:r>
      <w:bookmarkEnd w:id="0"/>
    </w:p>
    <w:sectPr w:rsidR="00C72D0D" w:rsidRPr="00C7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64"/>
    <w:rsid w:val="001A3F64"/>
    <w:rsid w:val="00C7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3944"/>
  <w15:chartTrackingRefBased/>
  <w15:docId w15:val="{698583FD-5E94-48BF-AFC3-C7375DFF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2024-03-03T05:27:00Z</dcterms:created>
  <dcterms:modified xsi:type="dcterms:W3CDTF">2024-03-03T05:29:00Z</dcterms:modified>
</cp:coreProperties>
</file>