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FC" w:rsidRDefault="00D569EB" w:rsidP="00D569EB">
      <w:pPr>
        <w:pStyle w:val="1"/>
        <w:jc w:val="center"/>
      </w:pPr>
      <w:r w:rsidRPr="00D569EB">
        <w:t>Профилактика преступлений и правонарушений в интернете среди несовершеннолетних</w:t>
      </w:r>
    </w:p>
    <w:p w:rsidR="00D569EB" w:rsidRDefault="00D569EB" w:rsidP="00D569EB"/>
    <w:p w:rsidR="00D569EB" w:rsidRDefault="00D569EB" w:rsidP="00D569EB">
      <w:bookmarkStart w:id="0" w:name="_GoBack"/>
      <w:r>
        <w:t xml:space="preserve">Профилактика преступлений и правонарушений в интернете среди несовершеннолетних является одним из важных аспектов ювенального права в современном мире. С развитием информационных технологий и распространением интернета дети становятся все более уязвимыми перед новыми видами преступлений, такими как </w:t>
      </w:r>
      <w:proofErr w:type="spellStart"/>
      <w:r>
        <w:t>кибербуллинг</w:t>
      </w:r>
      <w:proofErr w:type="spellEnd"/>
      <w:r>
        <w:t>, онлайн-</w:t>
      </w:r>
      <w:proofErr w:type="spellStart"/>
      <w:r>
        <w:t>груми</w:t>
      </w:r>
      <w:r>
        <w:t>нг</w:t>
      </w:r>
      <w:proofErr w:type="spellEnd"/>
      <w:r>
        <w:t xml:space="preserve">, </w:t>
      </w:r>
      <w:proofErr w:type="spellStart"/>
      <w:r>
        <w:t>киберпредаторство</w:t>
      </w:r>
      <w:proofErr w:type="spellEnd"/>
      <w:r>
        <w:t xml:space="preserve"> и другие.</w:t>
      </w:r>
    </w:p>
    <w:p w:rsidR="00D569EB" w:rsidRDefault="00D569EB" w:rsidP="00D569EB">
      <w:r>
        <w:t xml:space="preserve">Одной из основных задач профилактики является обеспечение информационной безопасности детей в сети. Это включает в себя проведение образовательных мероприятий для детей и их родителей о безопасном поведении в интернете, участие в совместных проектах с общественными организациями и </w:t>
      </w:r>
      <w:proofErr w:type="spellStart"/>
      <w:r>
        <w:t>интернет-провайдерами</w:t>
      </w:r>
      <w:proofErr w:type="spellEnd"/>
      <w:r>
        <w:t xml:space="preserve"> для фильтрации вредоносного </w:t>
      </w:r>
      <w:r>
        <w:t xml:space="preserve">контента и защиты от </w:t>
      </w:r>
      <w:proofErr w:type="spellStart"/>
      <w:r>
        <w:t>кибератак</w:t>
      </w:r>
      <w:proofErr w:type="spellEnd"/>
      <w:r>
        <w:t>.</w:t>
      </w:r>
    </w:p>
    <w:p w:rsidR="00D569EB" w:rsidRDefault="00D569EB" w:rsidP="00D569EB">
      <w:r>
        <w:t xml:space="preserve">Кроме того, важным аспектом является развитие ювенальных правоохранительных органов, специализирующихся на борьбе с </w:t>
      </w:r>
      <w:proofErr w:type="spellStart"/>
      <w:r>
        <w:t>киберпреступлениями</w:t>
      </w:r>
      <w:proofErr w:type="spellEnd"/>
      <w:r>
        <w:t xml:space="preserve"> среди несовершеннолетних. Эти органы должны иметь специализированные знания и навыки для эффективного выявления, расследования и предотвращения преступлений в интернете, а также проведения работы с по</w:t>
      </w:r>
      <w:r>
        <w:t>терпевшими детьми и их семьями.</w:t>
      </w:r>
    </w:p>
    <w:p w:rsidR="00D569EB" w:rsidRDefault="00D569EB" w:rsidP="00D569EB">
      <w:r>
        <w:t>Важным направлением профилактики является также сотрудничество с образовательными учреждениями и педагогическими работниками. Обучение детей безопасному и этичному использованию интернета должно начинаться с раннего возраста и включать в себя различные аспекты, такие как защита личных данных, осознанное использование социальных сетей и ресурсов сети, а также развитие критического мышления по отно</w:t>
      </w:r>
      <w:r>
        <w:t>шению к информации в интернете.</w:t>
      </w:r>
    </w:p>
    <w:p w:rsidR="00D569EB" w:rsidRDefault="00D569EB" w:rsidP="00D569EB">
      <w:r>
        <w:t>Таким образом, профилактика преступлений и правонарушений в интернете среди несовершеннолетних является важным аспектом ювенального права. Эффективная работа в этой области требует комплексного подхода, включающего в себя образование, информационную безопасность, правоохранительные меры и сотрудничество с различными заинтересованными сторонами.</w:t>
      </w:r>
    </w:p>
    <w:p w:rsidR="00D569EB" w:rsidRDefault="00D569EB" w:rsidP="00D569EB">
      <w:r>
        <w:t>Дополнительно следует отметить, что профилактика преступлений и правонарушений в интернете требует не только реактивных мер, но и активного вовлечения детей в процесс обеспечения их собственной безопасности. Важно обучать детей осознанному и ответственному поведению в сети, помогая им развить навыки критического мышления и разбора информации, а также умение адекватно реагиров</w:t>
      </w:r>
      <w:r>
        <w:t>ать на потенциальные опасности.</w:t>
      </w:r>
    </w:p>
    <w:p w:rsidR="00D569EB" w:rsidRDefault="00D569EB" w:rsidP="00D569EB">
      <w:r>
        <w:t xml:space="preserve">Также необходимо учитывать возможность психологического воздействия на детей через интернет, например, путем манипуляции их эмоциями или </w:t>
      </w:r>
      <w:proofErr w:type="spellStart"/>
      <w:r>
        <w:t>манипулятивного</w:t>
      </w:r>
      <w:proofErr w:type="spellEnd"/>
      <w:r>
        <w:t xml:space="preserve"> влияния на формирование их мнений. Поэтому важно проводить работу по развитию у детей навыков самозащиты от вредного воздействия, а также обучать их умению распознавать и отвергать не</w:t>
      </w:r>
      <w:r>
        <w:t>желательные воздействия в сети.</w:t>
      </w:r>
    </w:p>
    <w:p w:rsidR="00D569EB" w:rsidRDefault="00D569EB" w:rsidP="00D569EB">
      <w:r>
        <w:t>Еще одним аспектом является укрепление партнерства между государственными органами, общественными организациями, семьями и школами в целях совместного решения проблемы интернет-преступности среди несовершеннолетних. Сотрудничество и обмен опытом между этими сферами помогают эффективно противостоять угрозам, связанным с использованием интернета детьми.</w:t>
      </w:r>
    </w:p>
    <w:p w:rsidR="00D569EB" w:rsidRPr="00D569EB" w:rsidRDefault="00D569EB" w:rsidP="00D569EB">
      <w:r>
        <w:lastRenderedPageBreak/>
        <w:t>Таким образом, профилактика преступлений и правонарушений в интернете среди несовершеннолетних является сложной и многогранный задачей, требующей системного подхода и взаимодействия различных структур общества. Обеспечение безопасности детей в интернете должно быть приоритетом для всех уровней власти, общественных и образовательных организаций, а также самих семей.</w:t>
      </w:r>
      <w:bookmarkEnd w:id="0"/>
    </w:p>
    <w:sectPr w:rsidR="00D569EB" w:rsidRPr="00D5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FC"/>
    <w:rsid w:val="000211FC"/>
    <w:rsid w:val="00D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CB6BA"/>
  <w15:chartTrackingRefBased/>
  <w15:docId w15:val="{3BAE3CF8-E9F8-41F4-A2C9-FDB0AB6A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2024-03-03T05:44:00Z</dcterms:created>
  <dcterms:modified xsi:type="dcterms:W3CDTF">2024-03-03T05:45:00Z</dcterms:modified>
</cp:coreProperties>
</file>