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E8" w:rsidRDefault="008B0F83" w:rsidP="008B0F83">
      <w:pPr>
        <w:pStyle w:val="1"/>
        <w:jc w:val="center"/>
      </w:pPr>
      <w:r w:rsidRPr="008B0F83">
        <w:t>Правовые механизмы защиты детей от негативного воздействия рекламы</w:t>
      </w:r>
    </w:p>
    <w:p w:rsidR="008B0F83" w:rsidRDefault="008B0F83" w:rsidP="008B0F83"/>
    <w:p w:rsidR="008B0F83" w:rsidRDefault="008B0F83" w:rsidP="008B0F83">
      <w:bookmarkStart w:id="0" w:name="_GoBack"/>
      <w:r>
        <w:t>Защита детей от негативного воздействия рекламы является важным аспектом в рамках ювенального права. Реклама в современном мире окружает детей повсюду: на телевидении, в интернете, на улицах и в социальных сетях. Однако, многие рекламные материалы могут содержать контент, который может негативно сказываться на</w:t>
      </w:r>
      <w:r>
        <w:t xml:space="preserve"> развитии и благополучии детей.</w:t>
      </w:r>
    </w:p>
    <w:p w:rsidR="008B0F83" w:rsidRDefault="008B0F83" w:rsidP="008B0F83">
      <w:r>
        <w:t>Одной из основных проблем является использование в рекламе недостоверной информации или обмана, что может ввести детей в заблуждение или привести к нежелательным последствиям. Например, реклама товаров или услуг может преувеличивать их полезность или эффективность, вводя детей в заблуждение относительно реальн</w:t>
      </w:r>
      <w:r>
        <w:t>ых свойств продукта или услуги.</w:t>
      </w:r>
    </w:p>
    <w:p w:rsidR="008B0F83" w:rsidRDefault="008B0F83" w:rsidP="008B0F83">
      <w:r>
        <w:t xml:space="preserve">Другой проблемой является использование в рекламе неприемлемого контента, который может оказывать негативное воздействие на психическое и эмоциональное состояние детей. Это включает в себя изображения насилия, сексуальные сцены, стереотипы по половому признаку или расовую дискриминацию. Такой контент может вызвать стресс, тревогу или негативные установки у детей и повлиять </w:t>
      </w:r>
      <w:r>
        <w:t>на их психологическое развитие.</w:t>
      </w:r>
    </w:p>
    <w:p w:rsidR="008B0F83" w:rsidRDefault="008B0F83" w:rsidP="008B0F83">
      <w:r>
        <w:t>Важным аспектом защиты детей от негативного воздействия рекламы является введение строгих правил и нормативов, регулирующих рекламную деятельность, особенно в отношении продукции, предназначенной для детей. Государства должны разрабатывать и внедрять законодательные акты и нормативные акты, которые запрещают использование вредного или обманчивого контента в рекламе, а также предусматривают штрафы и другие меры от</w:t>
      </w:r>
      <w:r>
        <w:t>ветственности за его нарушение.</w:t>
      </w:r>
    </w:p>
    <w:p w:rsidR="008B0F83" w:rsidRDefault="008B0F83" w:rsidP="008B0F83">
      <w:r>
        <w:t>Однако, помимо законодательных мер, важно также обеспечить эффективный механизм контроля за рекламой, особенно в сети интернет, где контент часто распространяется без должного контроля и фильтрации. Необходимо развивать системы саморегулирования в рекламной индустрии, которые бы обеспечивали соблюдение нормативов и стандартов в рекламе, а также предоставляли возможность обращения и жа</w:t>
      </w:r>
      <w:r>
        <w:t>лобы в случае нарушения правил.</w:t>
      </w:r>
    </w:p>
    <w:p w:rsidR="008B0F83" w:rsidRDefault="008B0F83" w:rsidP="008B0F83">
      <w:r>
        <w:t>В целом, защита детей от негативного воздействия рекламы требует комплексного подхода, который включает в себя как законодательные меры, так и меры саморегулирования и контроля. Она направлена на обеспечение безопасной и здоровой среды для развития детей, где их права и интересы защищены и уважены.</w:t>
      </w:r>
    </w:p>
    <w:p w:rsidR="008B0F83" w:rsidRDefault="008B0F83" w:rsidP="008B0F83">
      <w:r>
        <w:t xml:space="preserve">Кроме того, важным аспектом является образование детей и их родителей о правилах различения рекламы и реальности. Обучение детей навыкам критического мышления и анализа рекламных сообщений помогает им осознавать </w:t>
      </w:r>
      <w:proofErr w:type="spellStart"/>
      <w:r>
        <w:t>манипулятивные</w:t>
      </w:r>
      <w:proofErr w:type="spellEnd"/>
      <w:r>
        <w:t xml:space="preserve"> методы, используемые в рекламе, и принимать осознанные решени</w:t>
      </w:r>
      <w:r>
        <w:t>я при выборе товаров или услуг.</w:t>
      </w:r>
    </w:p>
    <w:p w:rsidR="008B0F83" w:rsidRDefault="008B0F83" w:rsidP="008B0F83">
      <w:r>
        <w:t>Большое значение имеют инициативы гражданского общества и неправительственных организаций, направленные на мониторинг рекламной деятельности и выявление нарушений правил. Такие организации могут предоставлять публичные отчеты о выявленных нарушениях, обращаться к регулирующим органам с жалобами и исками о штрафах за нарушения зако</w:t>
      </w:r>
      <w:r>
        <w:t>нодательства в области рекламы.</w:t>
      </w:r>
    </w:p>
    <w:p w:rsidR="008B0F83" w:rsidRDefault="008B0F83" w:rsidP="008B0F83">
      <w:r>
        <w:t xml:space="preserve">Важно также учитывать международный опыт и лучшие практики в области регулирования рекламы для защиты прав детей. Многие страны разработали специальные программы и </w:t>
      </w:r>
      <w:r>
        <w:lastRenderedPageBreak/>
        <w:t>инициативы, направленные на защиту детей от вредного воздействия рекламы, и эти подходы могут быть адаптирован</w:t>
      </w:r>
      <w:r>
        <w:t>ы и применены в других странах.</w:t>
      </w:r>
    </w:p>
    <w:p w:rsidR="008B0F83" w:rsidRDefault="008B0F83" w:rsidP="008B0F83">
      <w:r>
        <w:t>Наконец, важно обеспечить механизмы ответственности и наказания за нарушения правил в области рекламы, особенно если такие нарушения привели к негативным последствиям для детей. Это может включать в себя не только штрафы для нарушителей, но и отзыв рекламных материалов, публичное извинение и к</w:t>
      </w:r>
      <w:r>
        <w:t>оррективы в рекламной кампании.</w:t>
      </w:r>
    </w:p>
    <w:p w:rsidR="008B0F83" w:rsidRPr="008B0F83" w:rsidRDefault="008B0F83" w:rsidP="008B0F83">
      <w:r>
        <w:t>Таким образом, защита детей от негативного воздействия рекламы требует совокупного усилия со стороны государства, общественных организаций, бизнеса и образовательных учреждений. Это сложная задача, но совместные усилия всех заинтересованных сторон могут обеспечить безопасную и здоровую среду для развития детей, свободную от негативного воздействия рекламы.</w:t>
      </w:r>
      <w:bookmarkEnd w:id="0"/>
    </w:p>
    <w:sectPr w:rsidR="008B0F83" w:rsidRPr="008B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8"/>
    <w:rsid w:val="008B0F83"/>
    <w:rsid w:val="00D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CD55"/>
  <w15:chartTrackingRefBased/>
  <w15:docId w15:val="{B64E4F86-A4AD-4A19-8A9A-02321F19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2024-03-03T06:22:00Z</dcterms:created>
  <dcterms:modified xsi:type="dcterms:W3CDTF">2024-03-03T06:25:00Z</dcterms:modified>
</cp:coreProperties>
</file>