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F2" w:rsidRDefault="004B66A9" w:rsidP="004B66A9">
      <w:pPr>
        <w:pStyle w:val="1"/>
        <w:jc w:val="center"/>
      </w:pPr>
      <w:r w:rsidRPr="004B66A9">
        <w:t>Развитие навыков критического мышления у детей в контексте защиты их прав в интернете</w:t>
      </w:r>
    </w:p>
    <w:p w:rsidR="004B66A9" w:rsidRDefault="004B66A9" w:rsidP="004B66A9"/>
    <w:p w:rsidR="004B66A9" w:rsidRDefault="004B66A9" w:rsidP="004B66A9">
      <w:bookmarkStart w:id="0" w:name="_GoBack"/>
      <w:r>
        <w:t xml:space="preserve">С развитием интернета и цифровых технологий вопросы защиты прав детей в онлайн-пространстве становятся все более актуальными. Одним из ключевых аспектов защиты детей в интернете является развитие их </w:t>
      </w:r>
      <w:r>
        <w:t xml:space="preserve">навыков критического мышления. </w:t>
      </w:r>
    </w:p>
    <w:p w:rsidR="004B66A9" w:rsidRDefault="004B66A9" w:rsidP="004B66A9">
      <w:r>
        <w:t>Критическое мышление позволяет детям анализировать информацию, оценивать её достоверность и принимать осознанные решения. Это особенно важно в контексте интернета, где дети могут столкнуться с различными видами контента, включая непроверенную информацию, в</w:t>
      </w:r>
      <w:r>
        <w:t>редный контент и онлайн-угрозы.</w:t>
      </w:r>
    </w:p>
    <w:p w:rsidR="004B66A9" w:rsidRDefault="004B66A9" w:rsidP="004B66A9">
      <w:r>
        <w:t>Развитие навыков критического мышления начинается с обучения детей основам информационной грамотности. Они должны уметь определять надежные источники информации, критически оценивать содержание онлайн-материалов и различать</w:t>
      </w:r>
      <w:r>
        <w:t xml:space="preserve"> между реальностью и вымыслом.</w:t>
      </w:r>
    </w:p>
    <w:p w:rsidR="004B66A9" w:rsidRDefault="004B66A9" w:rsidP="004B66A9">
      <w:r>
        <w:t>Важной частью развития критического мышления является обучение детей осознанному использованию интернета. Они должны понимать свои права и обязанности в онлайн-среде, осознавать последствия своих действий и уметь реагировать на</w:t>
      </w:r>
      <w:r>
        <w:t xml:space="preserve"> возможные угрозы безопасности.</w:t>
      </w:r>
    </w:p>
    <w:p w:rsidR="004B66A9" w:rsidRDefault="004B66A9" w:rsidP="004B66A9">
      <w:r>
        <w:t>Для успешного развития навыков критического мышления необходимо также вовлечение родителей, учителей и других взрослых. Они могут играть ключевую роль в обучении детей безопасному и ответственному поведению в интернете, а также в поддержк</w:t>
      </w:r>
      <w:r>
        <w:t>е их при возникновении проблем.</w:t>
      </w:r>
    </w:p>
    <w:p w:rsidR="004B66A9" w:rsidRDefault="004B66A9" w:rsidP="004B66A9">
      <w:r>
        <w:t xml:space="preserve">Кроме того, стимулирование развития критического мышления у детей может осуществляться через создание специальных образовательных программ и тренингов, направленных на повышение осведомленности детей о цифровой безопасности и развитие </w:t>
      </w:r>
      <w:r>
        <w:t xml:space="preserve">их навыков анализа информации. </w:t>
      </w:r>
    </w:p>
    <w:p w:rsidR="004B66A9" w:rsidRDefault="004B66A9" w:rsidP="004B66A9">
      <w:r>
        <w:t>Важно также обратить внимание на адаптацию подходов к развитию критического мышления в соответствии с возрастными особенностями детей. Младшие дети могут требовать более простых и игровых методик, в то время как подросткам может быть полезно предоставить более серьезные курсы по информационной грамо</w:t>
      </w:r>
      <w:r>
        <w:t>тности и критическому мышлению.</w:t>
      </w:r>
    </w:p>
    <w:p w:rsidR="004B66A9" w:rsidRDefault="004B66A9" w:rsidP="004B66A9">
      <w:r>
        <w:t>Следует также учитывать роль образовательных учреждений, где проводится значительная часть времени детей. Школы и другие учебные заведения могут внедрять специальные учебные программы и проводить мероприятия, направленные на развитие критического мышления и повыше</w:t>
      </w:r>
      <w:r>
        <w:t>ние информационной грамотности.</w:t>
      </w:r>
    </w:p>
    <w:p w:rsidR="004B66A9" w:rsidRDefault="004B66A9" w:rsidP="004B66A9">
      <w:r>
        <w:t>Невозможно переоценить важность сотрудничества всех заинтересованных сторон: государства, образовательных учреждений, родителей, общественных организаций и детей самих в сфере развития критического мышления. Только объединенные усилия позволят добиться эффективных результатов в защите прав детей в онлайн-пространстве.</w:t>
      </w:r>
    </w:p>
    <w:p w:rsidR="004B66A9" w:rsidRPr="004B66A9" w:rsidRDefault="004B66A9" w:rsidP="004B66A9">
      <w:r>
        <w:t>В заключение, развитие навыков критического мышления у детей играет важную роль в защите их прав в интернете. Это помогает им быть осведомленными и безопасными пользователями онлайн-среды, что является необходимым условием для их полноценного участия в цифровом мире.</w:t>
      </w:r>
      <w:bookmarkEnd w:id="0"/>
    </w:p>
    <w:sectPr w:rsidR="004B66A9" w:rsidRPr="004B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F2"/>
    <w:rsid w:val="003B3CF2"/>
    <w:rsid w:val="004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5011"/>
  <w15:chartTrackingRefBased/>
  <w15:docId w15:val="{3E56FBEF-CAAB-4B57-A791-2E4D6CAD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2024-03-03T07:32:00Z</dcterms:created>
  <dcterms:modified xsi:type="dcterms:W3CDTF">2024-03-03T07:34:00Z</dcterms:modified>
</cp:coreProperties>
</file>