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A6" w:rsidRDefault="00185E99" w:rsidP="00185E99">
      <w:pPr>
        <w:pStyle w:val="1"/>
        <w:jc w:val="center"/>
      </w:pPr>
      <w:r w:rsidRPr="00185E99">
        <w:t>Экономическая эффективность инвестиций в человеческий капитал</w:t>
      </w:r>
      <w:r>
        <w:t>:</w:t>
      </w:r>
      <w:r w:rsidRPr="00185E99">
        <w:t xml:space="preserve"> образование, здравоохранение и развитие</w:t>
      </w:r>
    </w:p>
    <w:p w:rsidR="00185E99" w:rsidRDefault="00185E99" w:rsidP="00185E99"/>
    <w:p w:rsidR="00185E99" w:rsidRDefault="00185E99" w:rsidP="00185E99">
      <w:bookmarkStart w:id="0" w:name="_GoBack"/>
      <w:r>
        <w:t xml:space="preserve">Экономическая эффективность инвестиций в человеческий капитал является одним из важнейших аспектов современной экономической теории. Человеческий капитал представляет собой совокупность знаний, навыков, опыта и здоровья индивидов, которые определяют их производительность труда и способность к </w:t>
      </w:r>
      <w:r>
        <w:t>творческому вкладу в экономику.</w:t>
      </w:r>
    </w:p>
    <w:p w:rsidR="00185E99" w:rsidRDefault="00185E99" w:rsidP="00185E99">
      <w:r>
        <w:t>Инвестиции в образование считаются одним из наиболее важных и эффективных способов развития человеческого капитала. Образование не только способствует повышению квалификации и профессиональной компетенции индивидов, но и развивает критическое мышление, творческие способности и социальные навыки, необходимые для успешной адаптации к изменяющимся условиям ры</w:t>
      </w:r>
      <w:r>
        <w:t>нка труда и развитию инноваций.</w:t>
      </w:r>
    </w:p>
    <w:p w:rsidR="00185E99" w:rsidRDefault="00185E99" w:rsidP="00185E99">
      <w:r>
        <w:t xml:space="preserve">Инвестиции в здравоохранение также играют важную роль в формировании человеческого капитала и обеспечении экономического развития. Здоровые и продуктивные работники обладают большей эффективностью и выработкой, что способствует росту производительности труда и снижению медицинских расходов. Кроме того, качественное здравоохранение способствует сокращению времени, потраченного на болезнь, и увеличению продолжительности жизни, что в свою очередь влияет на уровень </w:t>
      </w:r>
      <w:r>
        <w:t>общего благосостояния общества.</w:t>
      </w:r>
    </w:p>
    <w:p w:rsidR="00185E99" w:rsidRDefault="00185E99" w:rsidP="00185E99">
      <w:r>
        <w:t>Развитие человеческого капитала также стимулирует экономический рост и инновации. Образованные и здоровые люди обладают большей способностью к адаптации и инновациям, что способствует улучшению технологий и повышению конкурентоспособности экономики в целом. Поэтому инвестиции в человеческий капитал считаются одним из ключевых факторов экономического развития и содействия устойчивому рост</w:t>
      </w:r>
      <w:r>
        <w:t>у.</w:t>
      </w:r>
    </w:p>
    <w:p w:rsidR="00185E99" w:rsidRDefault="00185E99" w:rsidP="00185E99">
      <w:r>
        <w:t>В целом, эффективность инвестиций в человеческий капитал подтверждается рядом исследований и эмпирических данных, которые демонстрируют положительную корреляцию между уровнем человеческого капитала и экономическими показателями, такими как ВВП на душу населения, уровень заработной платы и социальное благосостояние. Поэтому развитие человеческого капитала должно быть приоритетом для государственной и частной политики в области экономического развития и социального прогресса.</w:t>
      </w:r>
    </w:p>
    <w:p w:rsidR="00185E99" w:rsidRDefault="00185E99" w:rsidP="00185E99">
      <w:r>
        <w:t xml:space="preserve">Дополнительно стоит отметить, что эффективность инвестиций в человеческий капитал не ограничивается только экономическими показателями. Она также имеет социальные и культурные аспекты. Например, повышение уровня образования и здоровья в обществе способствует улучшению социальной мобильности и сокращению социальных неравенств. Это может создать более справедливое и инклюзивное общество, способствующее устойчивому </w:t>
      </w:r>
      <w:r>
        <w:t>развитию и социальной гармонии.</w:t>
      </w:r>
    </w:p>
    <w:p w:rsidR="00185E99" w:rsidRDefault="00185E99" w:rsidP="00185E99">
      <w:r>
        <w:t>Кроме того, инвестиции в человеческий капитал играют важную роль в формировании культурного капитала общества. Образование, здоровье и развитие способствуют формированию ценностей, знаний и навыков, которые влияют на поведение и культурный уклад жизни общества. Это может иметь важное значение для сохранения культурного наследия, развития искусства и литературы, а также формирования культурного капитала, способствующего инновациям и творчес</w:t>
      </w:r>
      <w:r>
        <w:t>кому развитию общества в целом.</w:t>
      </w:r>
    </w:p>
    <w:p w:rsidR="00185E99" w:rsidRDefault="00185E99" w:rsidP="00185E99">
      <w:r>
        <w:t xml:space="preserve">Следует также учитывать, что инвестиции в человеческий капитал имеют долгосрочный характер и не всегда могут приносить немедленные результаты. Это может создавать сложности при оценке </w:t>
      </w:r>
      <w:r>
        <w:lastRenderedPageBreak/>
        <w:t>их эффективности и требовать разработки долгосрочных стратегий и мероприятий, направленных на поддержку человеческого кап</w:t>
      </w:r>
      <w:r>
        <w:t>итала на всех уровнях общества.</w:t>
      </w:r>
    </w:p>
    <w:p w:rsidR="00185E99" w:rsidRPr="00185E99" w:rsidRDefault="00185E99" w:rsidP="00185E99">
      <w:r>
        <w:t>В целом, развитие человеческого капитала остается ключевым фактором устойчивого социально-экономического развития. Поэтому важно продолжать инвестировать в образование, здравоохранение и развитие, создавая благоприятные условия для роста и процветания как отдельных индивидов, так и общества в целом.</w:t>
      </w:r>
      <w:bookmarkEnd w:id="0"/>
    </w:p>
    <w:sectPr w:rsidR="00185E99" w:rsidRPr="001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A6"/>
    <w:rsid w:val="00185E99"/>
    <w:rsid w:val="00D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398A"/>
  <w15:chartTrackingRefBased/>
  <w15:docId w15:val="{B7326C86-1FB7-4089-9B0A-C208788E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E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2024-03-05T08:51:00Z</dcterms:created>
  <dcterms:modified xsi:type="dcterms:W3CDTF">2024-03-05T08:55:00Z</dcterms:modified>
</cp:coreProperties>
</file>