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95" w:rsidRDefault="00344E3E" w:rsidP="00344E3E">
      <w:pPr>
        <w:pStyle w:val="1"/>
        <w:jc w:val="center"/>
      </w:pPr>
      <w:r w:rsidRPr="00344E3E">
        <w:t>Теория экономического развития инфраструктуры</w:t>
      </w:r>
      <w:r>
        <w:t>:</w:t>
      </w:r>
      <w:r w:rsidRPr="00344E3E">
        <w:t xml:space="preserve"> роль транспортных и коммуникационных систем в развитии экономики</w:t>
      </w:r>
    </w:p>
    <w:p w:rsidR="00344E3E" w:rsidRDefault="00344E3E" w:rsidP="00344E3E"/>
    <w:p w:rsidR="00344E3E" w:rsidRDefault="00344E3E" w:rsidP="00344E3E">
      <w:bookmarkStart w:id="0" w:name="_GoBack"/>
      <w:r>
        <w:t>Теория экономического развития инфраструктуры изучает влияние инфраструктурных систем, включая транспортные и коммуникационные, на развитие экономики. Инфраструктура играет ключевую роль в обеспечении связности и эффективности экономических процессов, а также в создании условий для роста произ</w:t>
      </w:r>
      <w:r>
        <w:t>водства, торговли и инвестиций.</w:t>
      </w:r>
    </w:p>
    <w:p w:rsidR="00344E3E" w:rsidRDefault="00344E3E" w:rsidP="00344E3E">
      <w:r>
        <w:t>Транспортные системы обеспечивают перемещение товаров, людей и услуг, что способствует интеграции рынков, увеличению мобильности факторов производства и сокращению транспортных издержек. Хорошо развитая транспортная инфраструктура способствует увеличению объемов торговли и инвестиций, а также повышает доступность рес</w:t>
      </w:r>
      <w:r>
        <w:t>урсов и рынков для предприятий.</w:t>
      </w:r>
    </w:p>
    <w:p w:rsidR="00344E3E" w:rsidRDefault="00344E3E" w:rsidP="00344E3E">
      <w:r>
        <w:t>Коммуникационные системы, в свою очередь, обеспечивают передачу информации и связь между различными субъектами экономики. Развитие коммуникационной инфраструктуры, такой как интернет, телефонные сети и другие средства связи, способствует улучшению деловых отношений, сокращению времени на принятие решений и повышению эффектив</w:t>
      </w:r>
      <w:r>
        <w:t>ности управления предприятиями.</w:t>
      </w:r>
    </w:p>
    <w:p w:rsidR="00344E3E" w:rsidRDefault="00344E3E" w:rsidP="00344E3E">
      <w:r>
        <w:t>Однако развитие инфраструктуры требует значительных инвестиций и времени. Поэтому государственное регулирование и поддержка являются ключевыми факторами в создании благоприятной инфраструктурной среды для экономического роста. Это включает в себя разработку стратегий развития инфраструктуры, привлечение инвестиций как из внутренних, так и из внешних источников, а также обеспечение эффективного управления и эксплуат</w:t>
      </w:r>
      <w:r>
        <w:t>ации инфраструктурных объектов.</w:t>
      </w:r>
    </w:p>
    <w:p w:rsidR="00344E3E" w:rsidRDefault="00344E3E" w:rsidP="00344E3E">
      <w:r>
        <w:t>Таким образом, теория экономического развития инфраструктуры подчеркивает важность инфраструктурных систем в стимулировании экономического роста и улучшении качества жизни населения. Эффективное управление и развитие инфраструктуры способствуют созданию благоприятной среды для инвестиций, развитию бизнеса и повышению конкурентоспособности страны в условиях глобальной экономики.</w:t>
      </w:r>
    </w:p>
    <w:p w:rsidR="00344E3E" w:rsidRDefault="00344E3E" w:rsidP="00344E3E">
      <w:r>
        <w:t>Дополнительно важно отметить, что качество инфраструктуры оказывает прямое влияние на уровень производительности и конкурентоспособность экономики. Недостаточно развитая или устаревшая инфраструктура может стать препятствием для экономического роста, замедляя темпы</w:t>
      </w:r>
      <w:r>
        <w:t xml:space="preserve"> развития бизнеса и инвестиций.</w:t>
      </w:r>
    </w:p>
    <w:p w:rsidR="00344E3E" w:rsidRDefault="00344E3E" w:rsidP="00344E3E">
      <w:r>
        <w:t>Следует также учитывать, что развитие инфраструктуры имеет значительное социальное воздействие. Улучшение транспортной доступности и доступа к коммуникационным сетям способствует повышению уровня жизни населения, уменьшению социальных и экономических неравенств между регионами и повышению доступности о</w:t>
      </w:r>
      <w:r>
        <w:t>бразования и медицинских услуг.</w:t>
      </w:r>
    </w:p>
    <w:p w:rsidR="00344E3E" w:rsidRDefault="00344E3E" w:rsidP="00344E3E">
      <w:r>
        <w:t xml:space="preserve">Более того, инвестиции в развитие инфраструктуры могут стать драйвером для экологической устойчивости и перехода к </w:t>
      </w:r>
      <w:proofErr w:type="spellStart"/>
      <w:r>
        <w:t>низкоуглеродной</w:t>
      </w:r>
      <w:proofErr w:type="spellEnd"/>
      <w:r>
        <w:t xml:space="preserve"> экономике. Развитие </w:t>
      </w:r>
      <w:proofErr w:type="spellStart"/>
      <w:r>
        <w:t>энергоэффективных</w:t>
      </w:r>
      <w:proofErr w:type="spellEnd"/>
      <w:r>
        <w:t xml:space="preserve"> транспортных средств и инфраструктуры, таких как железные дороги и велосипедные дорожки, способствует снижению выбросов парниковых газов и улучш</w:t>
      </w:r>
      <w:r>
        <w:t>ению качества окружающей среды.</w:t>
      </w:r>
    </w:p>
    <w:p w:rsidR="00344E3E" w:rsidRPr="00344E3E" w:rsidRDefault="00344E3E" w:rsidP="00344E3E">
      <w:r>
        <w:t xml:space="preserve">Таким образом, теория экономического развития инфраструктуры подчеркивает не только важность инвестиций в создание и модернизацию инфраструктуры, но и необходимость учета социальных, экономических и экологических аспектов в процессе ее развития. Эффективное </w:t>
      </w:r>
      <w:r>
        <w:lastRenderedPageBreak/>
        <w:t>управление инфраструктурными проектами и инвестициями способствует созданию устойчивой и процветающей экономики, способной удовлетворить потребности текущих и будущих поколений.</w:t>
      </w:r>
      <w:bookmarkEnd w:id="0"/>
    </w:p>
    <w:sectPr w:rsidR="00344E3E" w:rsidRPr="003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5"/>
    <w:rsid w:val="00344E3E"/>
    <w:rsid w:val="009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337E"/>
  <w15:chartTrackingRefBased/>
  <w15:docId w15:val="{48811CCA-C23C-455E-8699-6914989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2024-03-05T09:40:00Z</dcterms:created>
  <dcterms:modified xsi:type="dcterms:W3CDTF">2024-03-05T09:42:00Z</dcterms:modified>
</cp:coreProperties>
</file>