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AB" w:rsidRDefault="008E0062" w:rsidP="008E0062">
      <w:pPr>
        <w:pStyle w:val="1"/>
        <w:jc w:val="center"/>
      </w:pPr>
      <w:r w:rsidRPr="008E0062">
        <w:t>Возможности и проблемы использования архитектурных решений для создания экологически устойчивых городов</w:t>
      </w:r>
    </w:p>
    <w:p w:rsidR="008E0062" w:rsidRDefault="008E0062" w:rsidP="008E0062"/>
    <w:p w:rsidR="008E0062" w:rsidRDefault="008E0062" w:rsidP="008E0062">
      <w:bookmarkStart w:id="0" w:name="_GoBack"/>
      <w:r>
        <w:t>Создание экологически устойчивых городов является важной задачей в современном мире, где городская застройка и рост населения ставят под угрозу окружающую среду и ресурсы планеты. Архитектурные решения играют ключевую роль в достижении этой цели, предлагая различные подходы к улучшению экологическо</w:t>
      </w:r>
      <w:r>
        <w:t>й устойчивости городской среды.</w:t>
      </w:r>
    </w:p>
    <w:p w:rsidR="008E0062" w:rsidRDefault="008E0062" w:rsidP="008E0062">
      <w:r>
        <w:t xml:space="preserve">Одной из возможностей использования архитектурных решений для создания экологически устойчивых городов является разработка </w:t>
      </w:r>
      <w:proofErr w:type="spellStart"/>
      <w:r>
        <w:t>энергоэффективных</w:t>
      </w:r>
      <w:proofErr w:type="spellEnd"/>
      <w:r>
        <w:t xml:space="preserve"> зданий и инфраструктуры. Это включает в себя использование солнечной энергии, ветряных турбин, геотермальных систем и других возобновляемых источников энергии </w:t>
      </w:r>
      <w:r>
        <w:t>для снабжения городов энергией.</w:t>
      </w:r>
    </w:p>
    <w:p w:rsidR="008E0062" w:rsidRDefault="008E0062" w:rsidP="008E0062">
      <w:r>
        <w:t xml:space="preserve">Другим важным аспектом является создание зеленых зон и парковых территорий в городских районах. Планирование городской застройки с учетом зеленых насаждений способствует снижению загрязнения воздуха, улучшает микроклимат и обеспечивает места </w:t>
      </w:r>
      <w:r>
        <w:t>для рекреации и отдыха жителей.</w:t>
      </w:r>
    </w:p>
    <w:p w:rsidR="008E0062" w:rsidRDefault="008E0062" w:rsidP="008E0062">
      <w:r>
        <w:t xml:space="preserve">Также значимым направлением является разработка технологий для утилизации отходов и повторного использования материалов в городском строительстве. Это позволяет сократить объемы отходов, снизить нагрузку на свалки </w:t>
      </w:r>
      <w:r>
        <w:t>и сэкономить природные ресурсы.</w:t>
      </w:r>
    </w:p>
    <w:p w:rsidR="008E0062" w:rsidRDefault="008E0062" w:rsidP="008E0062">
      <w:r>
        <w:t>Однако при использовании архитектурных решений для создания экологически устойчивых городов возникают и определенные проблемы. Во-первых, это высокие затраты на внедрение новых технологий и инфраструктуры, что может ограничивать доступ к таким решениям дл</w:t>
      </w:r>
      <w:r>
        <w:t>я бедных и развивающихся стран.</w:t>
      </w:r>
    </w:p>
    <w:p w:rsidR="008E0062" w:rsidRDefault="008E0062" w:rsidP="008E0062">
      <w:r>
        <w:t>Кроме того, не всегда удается достичь баланса между экологической устойчивостью и социальной справедливостью. Некоторые меры, например, создание парковых зон или ограничение движения автомобилей в центре города, могут повлиять на доступность услуг и возможности дл</w:t>
      </w:r>
      <w:r>
        <w:t>я определенных групп населения.</w:t>
      </w:r>
    </w:p>
    <w:p w:rsidR="008E0062" w:rsidRDefault="008E0062" w:rsidP="008E0062">
      <w:r>
        <w:t>Также важно учитывать потенциальные негативные последствия архитектурных решений для экосистем и биоразнообразия. Например, строительство дамб и плотин для гидроэнергетических проектов может привести к нарушению природных рек и водных экосистем, вызывая негативные после</w:t>
      </w:r>
      <w:r>
        <w:t>дствия для животных и растений.</w:t>
      </w:r>
    </w:p>
    <w:p w:rsidR="008E0062" w:rsidRDefault="008E0062" w:rsidP="008E0062">
      <w:r>
        <w:t>Тем не менее, несмотря на проблемы, использование архитектурных решений для создания экологически устойчивых городов остается важным направлением в современной архитектуре и городском планировании. Правильное внедрение таких решений позволит снизить негативное воздействие городской среды на окружающую природу и обеспечить устойчивое развитие для будущих поколений.</w:t>
      </w:r>
    </w:p>
    <w:p w:rsidR="008E0062" w:rsidRDefault="008E0062" w:rsidP="008E0062">
      <w:r>
        <w:t>Кроме того, важным аспектом при создании экологически устойчивых городов является учет местных климатических и географических особенностей. Каждый город имеет свои уникальные условия, которые необходимо учитывать при разработке архитектурных решений. Например, в регионах с жарким климатом важно обеспечить достаточное количество зеленых насаждений для тени и охлаждения воздуха, а также разработать системы эффективн</w:t>
      </w:r>
      <w:r>
        <w:t xml:space="preserve">ого </w:t>
      </w:r>
      <w:proofErr w:type="spellStart"/>
      <w:r>
        <w:t>водообеспечения</w:t>
      </w:r>
      <w:proofErr w:type="spellEnd"/>
      <w:r>
        <w:t xml:space="preserve"> и орошения.</w:t>
      </w:r>
    </w:p>
    <w:p w:rsidR="008E0062" w:rsidRDefault="008E0062" w:rsidP="008E0062">
      <w:r>
        <w:t xml:space="preserve">Еще одним важным аспектом является вовлечение сообщества и местных жителей в процесс планирования и разработки городских пространств. Успешные проекты создания экологически </w:t>
      </w:r>
      <w:r>
        <w:lastRenderedPageBreak/>
        <w:t>устойчивых городов должны учитывать мнения и потребности местного населения, а также предоставлять возможности для их активного участия в принятии решений. Это позволяет создать более устойчивые и пригодные для жизни городские среды, которые отражают пот</w:t>
      </w:r>
      <w:r>
        <w:t>ребности и ценности их жителей.</w:t>
      </w:r>
    </w:p>
    <w:p w:rsidR="008E0062" w:rsidRDefault="008E0062" w:rsidP="008E0062">
      <w:r>
        <w:t>Однако одной из основных проблем при создании экологически устойчивых городов является отсутствие интеграции и координации между различными секторами и уровнями власти. Часто различные городские службы и ведомства работают изолированно друг от друга, что затрудняет совместную работу по внедрению экологически устойчивых практик и решений. Для решения этой проблемы необходимо укрепить межсекторное сотрудничество и разработать интегрированные подходы к планированию и управл</w:t>
      </w:r>
      <w:r>
        <w:t>ению городскими пространствами.</w:t>
      </w:r>
    </w:p>
    <w:p w:rsidR="008E0062" w:rsidRPr="008E0062" w:rsidRDefault="008E0062" w:rsidP="008E0062">
      <w:r>
        <w:t>Таким образом, создание экологически устойчивых городов является сложной и многогранный задачей, требующей интегрированного подхода и учета различных факторов. С учетом местных особенностей, участия местного населения и интеграции различных секторов, можно достичь значительных успехов в создании городских сред, которые обеспечивают удобство, здоровье и благополучие для всех и при этом сохраняют природные ресурсы и экологическое равновесие.</w:t>
      </w:r>
      <w:bookmarkEnd w:id="0"/>
    </w:p>
    <w:sectPr w:rsidR="008E0062" w:rsidRPr="008E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B"/>
    <w:rsid w:val="008E0062"/>
    <w:rsid w:val="009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DEDE"/>
  <w15:chartTrackingRefBased/>
  <w15:docId w15:val="{41F6A01C-8373-4CD0-A018-BD4D030C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2024-03-06T16:17:00Z</dcterms:created>
  <dcterms:modified xsi:type="dcterms:W3CDTF">2024-03-06T16:19:00Z</dcterms:modified>
</cp:coreProperties>
</file>