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DFC" w:rsidRDefault="00A51E7E" w:rsidP="00A51E7E">
      <w:pPr>
        <w:pStyle w:val="1"/>
        <w:jc w:val="center"/>
      </w:pPr>
      <w:r w:rsidRPr="00A51E7E">
        <w:t>Программирование беспилотных катеров и судов для морских исследований и рыболовства</w:t>
      </w:r>
    </w:p>
    <w:p w:rsidR="00A51E7E" w:rsidRDefault="00A51E7E" w:rsidP="00A51E7E"/>
    <w:p w:rsidR="00A51E7E" w:rsidRDefault="00A51E7E" w:rsidP="00A51E7E">
      <w:bookmarkStart w:id="0" w:name="_GoBack"/>
      <w:r>
        <w:t>Программирование беспилотных катеров и судов для морских исследований и рыболовства представляет собой важное направление в развитии морской технологии. Беспилотные суда обладают рядом преимуществ перед традиционными судами, такими как возможность работать в труднодоступных и опасных районах, более низкая стоимость эксплуатации и возможность проведения длительных автономн</w:t>
      </w:r>
      <w:r>
        <w:t>ых миссий без участия человека.</w:t>
      </w:r>
    </w:p>
    <w:p w:rsidR="00A51E7E" w:rsidRDefault="00A51E7E" w:rsidP="00A51E7E">
      <w:r>
        <w:t xml:space="preserve">Программирование таких судов включает разработку специализированных алгоритмов для управления движением, навигацией, сбором данных и взаимодействием с окружающей средой. Эти алгоритмы позволяют беспилотным судам автоматически выполнять различные задачи, такие как исследование дна моря, мониторинг экосистем, обнаружение и отслеживание рыбных </w:t>
      </w:r>
      <w:r>
        <w:t>стад и других морских животных.</w:t>
      </w:r>
    </w:p>
    <w:p w:rsidR="00A51E7E" w:rsidRDefault="00A51E7E" w:rsidP="00A51E7E">
      <w:r>
        <w:t>Кроме того, программирование беспилотных катеров и судов позволяет создавать системы искусственного интеллекта, способные адаптироваться к изменяющимся условиям и принимать самостоятельные решения на основе анализа собранных данных. Это повышает эффективность морских исследований и рыболовства, позволяя быстро реагировать на новые ситуации и максимально испо</w:t>
      </w:r>
      <w:r>
        <w:t>льзовать ресурсы морской среды.</w:t>
      </w:r>
    </w:p>
    <w:p w:rsidR="00A51E7E" w:rsidRDefault="00A51E7E" w:rsidP="00A51E7E">
      <w:r>
        <w:t xml:space="preserve">Одним из перспективных направлений в развитии беспилотных судов является создание сетей и систем управления несколькими судами одновременно. Это позволит координировать действия нескольких беспилотных судов для выполнения сложных задач, таких как поиск и спасение, мониторинг окружающей среды или </w:t>
      </w:r>
      <w:r>
        <w:t>обследование больших акваторий.</w:t>
      </w:r>
    </w:p>
    <w:p w:rsidR="00A51E7E" w:rsidRDefault="00A51E7E" w:rsidP="00A51E7E">
      <w:r>
        <w:t>Наконец, разработка и программирование беспилотных катеров и судов имеет значительный потенциал для улучшения безопасности и устойчивости морских операций. Умные системы управления и навигации позволяют снизить риск человеческих ошибок и аварийных ситуаций, а также повысить точность и надежность выполнения задач в морской среде.</w:t>
      </w:r>
    </w:p>
    <w:p w:rsidR="00A51E7E" w:rsidRDefault="00A51E7E" w:rsidP="00A51E7E">
      <w:r>
        <w:t>Дополнительно стоит отметить, что разработка беспилотных катеров и судов для морских исследований и рыболовства способствует сокращению воздействия человека на морскую среду. Такие суда обладают более точной и экологически безопасной навигацией, что позволяет минимизировать риск столкновений с морскими животными и уменьшить в</w:t>
      </w:r>
      <w:r>
        <w:t>лияние на природные экосистемы.</w:t>
      </w:r>
    </w:p>
    <w:p w:rsidR="00A51E7E" w:rsidRDefault="00A51E7E" w:rsidP="00A51E7E">
      <w:r>
        <w:t xml:space="preserve">Еще одним преимуществом беспилотных катеров и судов является их способность работать в условиях, которые могут быть опасны для человека. Это включает в себя работу в штормовых условиях, вблизи ледовых полей или в областях с высоким уровнем загрязнения. Беспилотные суда могут успешно выполнять задачи в таких условиях, обеспечивая безопасность и </w:t>
      </w:r>
      <w:r>
        <w:t>эффективность морских операций.</w:t>
      </w:r>
    </w:p>
    <w:p w:rsidR="00A51E7E" w:rsidRDefault="00A51E7E" w:rsidP="00A51E7E">
      <w:r>
        <w:t>Кроме того, разработка беспилотных катеров и судов способствует увеличению доступности морских исследований и рыболовства. Эти технологии позволяют проводить мониторинг и исследования в удаленных и труднодоступных районах, где традиционные методы могут быть затруднены или невозможны. Это открывает новые возможности для изучения морских ресу</w:t>
      </w:r>
      <w:r>
        <w:t>рсов и охраны окружающей среды.</w:t>
      </w:r>
    </w:p>
    <w:p w:rsidR="00A51E7E" w:rsidRPr="00A51E7E" w:rsidRDefault="00A51E7E" w:rsidP="00A51E7E">
      <w:r>
        <w:t xml:space="preserve">Наконец, развитие беспилотных катеров и судов может способствовать улучшению эффективности рыболовства и управления морскими ресурсами. Автоматизированные системы мониторинга и </w:t>
      </w:r>
      <w:r>
        <w:lastRenderedPageBreak/>
        <w:t>управления позволяют сократить время и затраты на поиск рыбных стад и оптимизировать процессы ловли. Это в свою очередь способствует устойчивому использованию морских ресурсов и сохранению биоразнообразия.</w:t>
      </w:r>
      <w:bookmarkEnd w:id="0"/>
    </w:p>
    <w:sectPr w:rsidR="00A51E7E" w:rsidRPr="00A51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FC"/>
    <w:rsid w:val="00A51E7E"/>
    <w:rsid w:val="00B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AC88"/>
  <w15:chartTrackingRefBased/>
  <w15:docId w15:val="{46D35908-613A-4547-8F9F-921294C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1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E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2024-03-13T13:52:00Z</dcterms:created>
  <dcterms:modified xsi:type="dcterms:W3CDTF">2024-03-13T13:54:00Z</dcterms:modified>
</cp:coreProperties>
</file>