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75" w:rsidRDefault="00DD396D" w:rsidP="00DD396D">
      <w:pPr>
        <w:pStyle w:val="1"/>
        <w:jc w:val="center"/>
      </w:pPr>
      <w:r w:rsidRPr="00DD396D">
        <w:t>Бухгалтерский учёт и анализ валютных операций в условиях финансовой глобализации</w:t>
      </w:r>
    </w:p>
    <w:p w:rsidR="00DD396D" w:rsidRDefault="00DD396D" w:rsidP="00DD396D"/>
    <w:p w:rsidR="00DD396D" w:rsidRDefault="00DD396D" w:rsidP="00DD396D">
      <w:bookmarkStart w:id="0" w:name="_GoBack"/>
      <w:r>
        <w:t>Бухгалтерский учёт и анализ валютных операций в условиях финансовой глобализации представляют собой важную часть финансового менеджмента в современном мире. Финансовая глобализация привела к увеличению объёма международных валютных операций и требует от компаний особого внимания к вопросам бухгалтерского у</w:t>
      </w:r>
      <w:r>
        <w:t>чёта и анализа валютных рисков.</w:t>
      </w:r>
    </w:p>
    <w:p w:rsidR="00DD396D" w:rsidRDefault="00DD396D" w:rsidP="00DD396D">
      <w:r>
        <w:t>Одной из основных задач бухгалтерского учёта валютных операций является корректное отражение в финансовой отчётности всех валютных транзакций компании. Это включает в себя учёт приобретения и реализации иностранной валюты, конвертацию валюты, а также учёт валютных разниц в резу</w:t>
      </w:r>
      <w:r>
        <w:t>льтате изменения курсов обмена.</w:t>
      </w:r>
    </w:p>
    <w:p w:rsidR="00DD396D" w:rsidRDefault="00DD396D" w:rsidP="00DD396D">
      <w:r>
        <w:t>Анализ валютных операций в условиях финансовой глобализации требует оценки валютных рисков, связанных с изменениями курсов валют. Компании должны учитывать потенциальные валютные потери или прибыли при планировании своих операций и разра</w:t>
      </w:r>
      <w:r>
        <w:t>ботке инвестиционных стратегий.</w:t>
      </w:r>
    </w:p>
    <w:p w:rsidR="00DD396D" w:rsidRDefault="00DD396D" w:rsidP="00DD396D">
      <w:r>
        <w:t>Особое внимание в бухгалтерском учёте и анализе валютных операций уделяется вопросам консолидации финансовой отчётности для многонациональных корпораций. Компании, имеющие филиалы и дочерние предприятия за рубежом, должны объединять финансовую информацию из разных юрисдикций и учитывать валютные различ</w:t>
      </w:r>
      <w:r>
        <w:t>ия при консолидации отчётности.</w:t>
      </w:r>
    </w:p>
    <w:p w:rsidR="00DD396D" w:rsidRDefault="00DD396D" w:rsidP="00DD396D">
      <w:r>
        <w:t>Для успешного учёта и анализа валютных операций компании могут использовать специализированные бухгалтерские программы и информационные системы, которые автоматизируют процессы учёта и обеспечивают более</w:t>
      </w:r>
      <w:r>
        <w:t xml:space="preserve"> точный анализ валютных рисков.</w:t>
      </w:r>
    </w:p>
    <w:p w:rsidR="00DD396D" w:rsidRDefault="00DD396D" w:rsidP="00DD396D">
      <w:r>
        <w:t>Таким образом, бухгалтерский учёт и анализ валютных операций в условиях финансовой глобализации являются важным элементом финансового управления компании. Компании должны быть готовы к адаптации своих методов и практик бухгалтерского учёта в соответствии с изменяющимися условиями мировой экономики и активно применять современные технологии для эффективного управления валютными рисками и обеспечения финансовой стабильности.</w:t>
      </w:r>
    </w:p>
    <w:p w:rsidR="00DD396D" w:rsidRDefault="00DD396D" w:rsidP="00DD396D">
      <w:r>
        <w:t xml:space="preserve">Дополнительно следует упомянуть, что в условиях финансовой глобализации бухгалтерский учёт и анализ валютных операций становятся более сложными из-за разнообразия финансовых инструментов и стратегий, используемых компаниями для управления валютными рисками. К примеру, компании могут применять </w:t>
      </w:r>
      <w:proofErr w:type="spellStart"/>
      <w:r>
        <w:t>деривативы</w:t>
      </w:r>
      <w:proofErr w:type="spellEnd"/>
      <w:r>
        <w:t xml:space="preserve">, такие как форварды, опционы или свопы, для защиты от потенциальных потерь из-за изменения валютных курсов. Поэтому бухгалтерам и финансовым аналитикам необходимо обладать специализированными знаниями и навыками для корректного </w:t>
      </w:r>
      <w:r>
        <w:t>учёта и анализа таких операций.</w:t>
      </w:r>
    </w:p>
    <w:p w:rsidR="00DD396D" w:rsidRDefault="00DD396D" w:rsidP="00DD396D">
      <w:r>
        <w:t>Еще одним важным аспектом является соблюдение международных стандартов бухгалтерской отчётности при учёте валютных операций. Международные стандарты, такие как IFRS (МСФО), содержат специальные правила и рекомендации относительно учёта валютных операций, включая оценку валютных разниц и консолидацию финансовой отчётности для многонациональных компаний. Поэтому бухгалтерам необходимо иметь хорошее понимание соответствующих международных стандар</w:t>
      </w:r>
      <w:r>
        <w:t>тов и их применение в практике.</w:t>
      </w:r>
    </w:p>
    <w:p w:rsidR="00DD396D" w:rsidRPr="00DD396D" w:rsidRDefault="00DD396D" w:rsidP="00DD396D">
      <w:r>
        <w:t xml:space="preserve">Наконец, стоит отметить, что в условиях финансовой глобализации бухгалтерский учёт и анализ валютных операций становятся не только инструментом внутреннего управления компанией, но и важным элементом взаимодействия с инвесторами, банками, регуляторами и другими </w:t>
      </w:r>
      <w:r>
        <w:lastRenderedPageBreak/>
        <w:t>заинтересованными сторонами. Точность и прозрачность финансовой отчётности в отношении валютных операций играют ключевую роль в формировании доверия и установлении долгосрочных отношений с внешними партнёрами компании.</w:t>
      </w:r>
      <w:bookmarkEnd w:id="0"/>
    </w:p>
    <w:sectPr w:rsidR="00DD396D" w:rsidRPr="00DD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5"/>
    <w:rsid w:val="003D2F75"/>
    <w:rsid w:val="00D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B64"/>
  <w15:chartTrackingRefBased/>
  <w15:docId w15:val="{760A05B2-00DF-45B9-B2E4-1ED87BE8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9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2024-03-15T03:42:00Z</dcterms:created>
  <dcterms:modified xsi:type="dcterms:W3CDTF">2024-03-15T03:46:00Z</dcterms:modified>
</cp:coreProperties>
</file>