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FE" w:rsidRDefault="00382E38" w:rsidP="00382E38">
      <w:pPr>
        <w:pStyle w:val="1"/>
        <w:jc w:val="center"/>
      </w:pPr>
      <w:r w:rsidRPr="00382E38">
        <w:t>Анализ эффективности использования капитала на предприятии на основе бухгалтерской отчётности</w:t>
      </w:r>
    </w:p>
    <w:p w:rsidR="00382E38" w:rsidRDefault="00382E38" w:rsidP="00382E38"/>
    <w:p w:rsidR="00382E38" w:rsidRDefault="00382E38" w:rsidP="00382E38">
      <w:bookmarkStart w:id="0" w:name="_GoBack"/>
      <w:r>
        <w:t>Бухгалтерский учёт играет важную роль в анализе эффективности использования капитала на предприятии. Анализ этого вопроса позволяет определить, насколько эффективно компания использует свои финансовые ресурсы для достижения своих целей. Основными инструментами такого анализа являются показатели рентабельности капитала, такие как ROE (</w:t>
      </w:r>
      <w:proofErr w:type="spellStart"/>
      <w:r>
        <w:t>Return</w:t>
      </w:r>
      <w:proofErr w:type="spellEnd"/>
      <w:r>
        <w:t xml:space="preserve"> </w:t>
      </w:r>
      <w:proofErr w:type="spellStart"/>
      <w:r>
        <w:t>on</w:t>
      </w:r>
      <w:proofErr w:type="spellEnd"/>
      <w:r>
        <w:t xml:space="preserve"> </w:t>
      </w:r>
      <w:proofErr w:type="spellStart"/>
      <w:r>
        <w:t>Equity</w:t>
      </w:r>
      <w:proofErr w:type="spellEnd"/>
      <w:r>
        <w:t>) и ROI (</w:t>
      </w:r>
      <w:proofErr w:type="spellStart"/>
      <w:r>
        <w:t>Return</w:t>
      </w:r>
      <w:proofErr w:type="spellEnd"/>
      <w:r>
        <w:t xml:space="preserve"> </w:t>
      </w:r>
      <w:proofErr w:type="spellStart"/>
      <w:r>
        <w:t>on</w:t>
      </w:r>
      <w:proofErr w:type="spellEnd"/>
      <w:r>
        <w:t xml:space="preserve"> </w:t>
      </w:r>
      <w:proofErr w:type="spellStart"/>
      <w:r>
        <w:t>Investment</w:t>
      </w:r>
      <w:proofErr w:type="spellEnd"/>
      <w:r>
        <w:t>).</w:t>
      </w:r>
    </w:p>
    <w:p w:rsidR="00382E38" w:rsidRDefault="00382E38" w:rsidP="00382E38">
      <w:r>
        <w:t xml:space="preserve">ROE позволяет определить процент прибыли, который компания генерирует относительно собственного капитала. Этот показатель показывает, насколько успешно компания использует собственные ресурсы для создания прибыли. ROI, с другой стороны, позволяет оценить эффективность инвестиций компании, </w:t>
      </w:r>
      <w:proofErr w:type="gramStart"/>
      <w:r>
        <w:t>учитывая</w:t>
      </w:r>
      <w:proofErr w:type="gramEnd"/>
      <w:r>
        <w:t xml:space="preserve"> как внутренние, так и вн</w:t>
      </w:r>
      <w:r>
        <w:t>ешние источники финансирования.</w:t>
      </w:r>
    </w:p>
    <w:p w:rsidR="00382E38" w:rsidRDefault="00382E38" w:rsidP="00382E38">
      <w:r>
        <w:t>Для проведения анализа эффективности использования капитала необходимо анализировать финансовую отчётность компании, включая баланс, отчёт о прибылях и убытках, а также отчёт о движении денежных средств. Эти отчёты предоставляют информацию о финансовом состоянии компании и ре</w:t>
      </w:r>
      <w:r>
        <w:t>зультативности её деятельности.</w:t>
      </w:r>
    </w:p>
    <w:p w:rsidR="00382E38" w:rsidRDefault="00382E38" w:rsidP="00382E38">
      <w:r>
        <w:t>Основываясь на данных бухгалтерской отчётности, аналитики могут рассчитать различные показатели эффективности использования капитала и сравнить их с аналогичными показателями других компаний или с отраслевыми стандартами. Это позволяет определить сильные и слабые стороны компании в использовании капитала и разработа</w:t>
      </w:r>
      <w:r>
        <w:t>ть стратегии для его улучшения.</w:t>
      </w:r>
    </w:p>
    <w:p w:rsidR="00382E38" w:rsidRDefault="00382E38" w:rsidP="00382E38">
      <w:r>
        <w:t>Таким образом, бухгалтерский учёт является важным инструментом для анализа эффективности использования капитала на предприятии. Анализ этого вопроса позволяет руководству компании принимать обоснованные решения о распределении финансовых ресурсов и разработке стратегий для достижения финансовых целей.</w:t>
      </w:r>
    </w:p>
    <w:p w:rsidR="00382E38" w:rsidRPr="00382E38" w:rsidRDefault="00382E38" w:rsidP="00382E38">
      <w:r w:rsidRPr="00382E38">
        <w:t>Дополнительно следует отметить, что анализ эффективности использования капитала на основе бухгалтерской отчётности также может включать оценку различных финансовых показателей, таких как коэффициенты ликвидности, покрывающие способность компании погасить свои обязательства, и коэффициенты финансовой устойчивости, отражающие степень зависимос</w:t>
      </w:r>
      <w:r>
        <w:t>ти компании от заемных средств.</w:t>
      </w:r>
    </w:p>
    <w:p w:rsidR="00382E38" w:rsidRPr="00382E38" w:rsidRDefault="00382E38" w:rsidP="00382E38">
      <w:r w:rsidRPr="00382E38">
        <w:t xml:space="preserve">Кроме того, важно учитывать специфику деятельности компании при анализе эффективности использования капитала. Например, для компаний с высокими инвестициями в недвижимость и оборудование может быть более релевантным анализировать </w:t>
      </w:r>
      <w:r w:rsidRPr="00382E38">
        <w:rPr>
          <w:lang w:val="en-US"/>
        </w:rPr>
        <w:t>ROI</w:t>
      </w:r>
      <w:r w:rsidRPr="00382E38">
        <w:t xml:space="preserve"> и </w:t>
      </w:r>
      <w:r w:rsidRPr="00382E38">
        <w:rPr>
          <w:lang w:val="en-US"/>
        </w:rPr>
        <w:t>ROA</w:t>
      </w:r>
      <w:r w:rsidRPr="00382E38">
        <w:t xml:space="preserve"> (</w:t>
      </w:r>
      <w:r w:rsidRPr="00382E38">
        <w:rPr>
          <w:lang w:val="en-US"/>
        </w:rPr>
        <w:t>Return</w:t>
      </w:r>
      <w:r w:rsidRPr="00382E38">
        <w:t xml:space="preserve"> </w:t>
      </w:r>
      <w:r w:rsidRPr="00382E38">
        <w:rPr>
          <w:lang w:val="en-US"/>
        </w:rPr>
        <w:t>on</w:t>
      </w:r>
      <w:r w:rsidRPr="00382E38">
        <w:t xml:space="preserve"> </w:t>
      </w:r>
      <w:r w:rsidRPr="00382E38">
        <w:rPr>
          <w:lang w:val="en-US"/>
        </w:rPr>
        <w:t>Assets</w:t>
      </w:r>
      <w:r w:rsidRPr="00382E38">
        <w:t>), показывающие эффективность использования активов</w:t>
      </w:r>
      <w:r>
        <w:t xml:space="preserve"> компании для создания прибыли.</w:t>
      </w:r>
    </w:p>
    <w:p w:rsidR="00382E38" w:rsidRPr="00382E38" w:rsidRDefault="00382E38" w:rsidP="00382E38">
      <w:r w:rsidRPr="00382E38">
        <w:t>Также важно учитывать периодичность и динамику анализа эффективности использования капитала. Результаты анализа могут изменяться со временем в зависимости от изменений во внешней среде, стратегии компании и других факторов. Поэтому регулярное проведение анализа позволяет отслеживать изменения и корректировать стратегию компании в со</w:t>
      </w:r>
      <w:r>
        <w:t>ответствии с текущей ситуацией.</w:t>
      </w:r>
    </w:p>
    <w:p w:rsidR="00382E38" w:rsidRPr="00382E38" w:rsidRDefault="00382E38" w:rsidP="00382E38">
      <w:r w:rsidRPr="00382E38">
        <w:t xml:space="preserve">В целом, анализ эффективности использования капитала на основе бухгалтерской отчётности является важным инструментом для оценки финансового здоровья и результативности деятельности компании. Он помогает руководству и инвесторам принимать обоснованные </w:t>
      </w:r>
      <w:r w:rsidRPr="00382E38">
        <w:lastRenderedPageBreak/>
        <w:t>решения о распределении ресурсов, управлении рисками и разработке стратегии компании для достижения поставленных целей.</w:t>
      </w:r>
      <w:bookmarkEnd w:id="0"/>
    </w:p>
    <w:sectPr w:rsidR="00382E38" w:rsidRPr="00382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FE"/>
    <w:rsid w:val="00382E38"/>
    <w:rsid w:val="00E33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2699"/>
  <w15:chartTrackingRefBased/>
  <w15:docId w15:val="{BE156E19-D85B-419A-8293-E4C6A45F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82E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2E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2024-03-15T04:07:00Z</dcterms:created>
  <dcterms:modified xsi:type="dcterms:W3CDTF">2024-03-15T04:14:00Z</dcterms:modified>
</cp:coreProperties>
</file>