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753" w:rsidRDefault="00433824" w:rsidP="00433824">
      <w:pPr>
        <w:pStyle w:val="1"/>
        <w:jc w:val="center"/>
      </w:pPr>
      <w:r w:rsidRPr="00433824">
        <w:t>Методы и подходы к оценке стоимости предприятия в рамках бухгалтерского учёта</w:t>
      </w:r>
    </w:p>
    <w:p w:rsidR="00433824" w:rsidRDefault="00433824" w:rsidP="00433824"/>
    <w:p w:rsidR="00433824" w:rsidRDefault="00433824" w:rsidP="00433824">
      <w:bookmarkStart w:id="0" w:name="_GoBack"/>
      <w:r>
        <w:t>Оценка стоимости предприятия является важным аспектом бухгалтерского учёта, который может быть осуществлен с использованием различных методов и подходов. Один из наиболее распространённых методов - метод дисконтированных денежных потоков (</w:t>
      </w:r>
      <w:proofErr w:type="spellStart"/>
      <w:r>
        <w:t>Discounted</w:t>
      </w:r>
      <w:proofErr w:type="spellEnd"/>
      <w:r>
        <w:t xml:space="preserve"> </w:t>
      </w:r>
      <w:proofErr w:type="spellStart"/>
      <w:r>
        <w:t>Cash</w:t>
      </w:r>
      <w:proofErr w:type="spellEnd"/>
      <w:r>
        <w:t xml:space="preserve"> </w:t>
      </w:r>
      <w:proofErr w:type="spellStart"/>
      <w:r>
        <w:t>Flow</w:t>
      </w:r>
      <w:proofErr w:type="spellEnd"/>
      <w:r>
        <w:t>, DCF), который основан на прогнозировании будущих денежных потоков и их дисконтировании к текущей стоимости. Этот метод позволяет учесть временную стоимость денег и риски,</w:t>
      </w:r>
      <w:r>
        <w:t xml:space="preserve"> связанные с будущими доходами.</w:t>
      </w:r>
    </w:p>
    <w:p w:rsidR="00433824" w:rsidRDefault="00433824" w:rsidP="00433824">
      <w:r>
        <w:t>Ещё одним методом оценки стоимости предприятия является метод сравнительной оценки, который основан на сравнении предприятия с аналогичными компаниями по таким показателям, как цена акций, выручка, прибыль и другие. Этот метод позволяет определить адекватную рыночную стоимость предприятия на основе данных о</w:t>
      </w:r>
      <w:r>
        <w:t xml:space="preserve"> ценности аналогичных компаний.</w:t>
      </w:r>
    </w:p>
    <w:p w:rsidR="00433824" w:rsidRDefault="00433824" w:rsidP="00433824">
      <w:r>
        <w:t>Ещё одним методом оценки стоимости предприятия является метод рыночной капитализации, который основан на умножении ключевых финансовых показателей компании (например, прибыль или выручка) на соответствующий коэффициент рыночной ценности, установленный для данной отрасли или сегмента рынка. Этот метод позволяет определить стоимость предприятия на основе его текущих финансовых по</w:t>
      </w:r>
      <w:r>
        <w:t>казателей и рыночных тенденций.</w:t>
      </w:r>
    </w:p>
    <w:p w:rsidR="00433824" w:rsidRDefault="00433824" w:rsidP="00433824">
      <w:r>
        <w:t>Кроме того, существуют и другие методы оценки стоимости предприятия, такие как метод стоимости чистых активов, метод капитализации будущих доходов и другие. Выбор конкретного метода зависит от целей оценки, доступных данных и особенностей предприятия. Важно учитывать, что результаты оценки стоимости предприятия могут существенно различаться в зависимости от выбранного метода и используемых предположений.</w:t>
      </w:r>
    </w:p>
    <w:p w:rsidR="00433824" w:rsidRDefault="00433824" w:rsidP="00433824">
      <w:r>
        <w:t>Дополнительно стоит отметить, что выбор метода оценки стоимости предприятия может зависеть от конкретной ситуации и целей оценки. Например, если основной целью является оценка стоимости компании с целью её продажи или привлечения инвесторов, то метод дисконтированных денежных потоков может быть наиболее подходящим, так как он позволяет учесть будущие денежные потоки и риск</w:t>
      </w:r>
      <w:r>
        <w:t>и.</w:t>
      </w:r>
    </w:p>
    <w:p w:rsidR="00433824" w:rsidRDefault="00433824" w:rsidP="00433824">
      <w:r>
        <w:t>С другой стороны, если требуется быстрая оценка стоимости компании для целей управленческого принятия решений, то метод сравнительной оценки или метод рыночной капитализации могут быть более удобными, так как они могут основываться на сравнении с аналогичными ком</w:t>
      </w:r>
      <w:r>
        <w:t>паниями или рыночными мнениями.</w:t>
      </w:r>
    </w:p>
    <w:p w:rsidR="00433824" w:rsidRDefault="00433824" w:rsidP="00433824">
      <w:r>
        <w:t>Важно также учитывать ограничения и оговорки, связанные с каждым из методов оценки стоимости предприятия. Например, метод дисконтированных денежных потоков требует проведения прогнозов и оценки будущих рисков, что может быть связано с неопределённостью и ошибками. С другой стороны, метод сравнительной оценки может быть неприменим в случае отсутствия</w:t>
      </w:r>
      <w:r>
        <w:t xml:space="preserve"> аналогичных компаний на рынке.</w:t>
      </w:r>
    </w:p>
    <w:p w:rsidR="00433824" w:rsidRPr="00433824" w:rsidRDefault="00433824" w:rsidP="00433824">
      <w:r>
        <w:t>Таким образом, при выборе метода оценки стоимости предприятия важно учитывать конкретные условия и цели оценки, а также проводить адекватный анализ ограничений и оговорок каждого из методов. Это позволит получить наиболее точную и релевантную оценку стоимости предприятия, что является важным инструментом для принятия обоснованных управленческих и инвестиционных решений.</w:t>
      </w:r>
      <w:bookmarkEnd w:id="0"/>
    </w:p>
    <w:sectPr w:rsidR="00433824" w:rsidRPr="004338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753"/>
    <w:rsid w:val="00433824"/>
    <w:rsid w:val="00B46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C065F"/>
  <w15:chartTrackingRefBased/>
  <w15:docId w15:val="{F4ED541F-353F-4C74-A29A-5C3BD266C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338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382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467</Words>
  <Characters>2664</Characters>
  <Application>Microsoft Office Word</Application>
  <DocSecurity>0</DocSecurity>
  <Lines>22</Lines>
  <Paragraphs>6</Paragraphs>
  <ScaleCrop>false</ScaleCrop>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2024-03-15T04:17:00Z</dcterms:created>
  <dcterms:modified xsi:type="dcterms:W3CDTF">2024-03-15T04:20:00Z</dcterms:modified>
</cp:coreProperties>
</file>