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DE" w:rsidRDefault="008641EE" w:rsidP="008641EE">
      <w:pPr>
        <w:pStyle w:val="1"/>
        <w:jc w:val="center"/>
      </w:pPr>
      <w:r w:rsidRPr="008641EE">
        <w:t>Бухгалтерский учёт и анализ операций с финансовыми инструментами в условиях роста рыночной волатильности</w:t>
      </w:r>
    </w:p>
    <w:p w:rsidR="008641EE" w:rsidRDefault="008641EE" w:rsidP="008641EE"/>
    <w:p w:rsidR="008641EE" w:rsidRDefault="008641EE" w:rsidP="008641EE">
      <w:bookmarkStart w:id="0" w:name="_GoBack"/>
      <w:r>
        <w:t xml:space="preserve">Бухгалтерский учёт и анализ операций с финансовыми инструментами в условиях роста рыночной волатильности представляют собой сложную задачу для компаний и финансовых учреждений. Рыночная волатильность характеризуется изменчивостью цен на финансовые инструменты, такие как акции, облигации, валюты и </w:t>
      </w:r>
      <w:proofErr w:type="spellStart"/>
      <w:r>
        <w:t>деривативы</w:t>
      </w:r>
      <w:proofErr w:type="spellEnd"/>
      <w:r>
        <w:t xml:space="preserve">, что создаёт дополнительные риски и вызовы для </w:t>
      </w:r>
      <w:r>
        <w:t>бухгалтерского учёта и анализа.</w:t>
      </w:r>
    </w:p>
    <w:p w:rsidR="008641EE" w:rsidRDefault="008641EE" w:rsidP="008641EE">
      <w:r>
        <w:t>Одним из основных аспектов в бухгалтерском учёте операций с финансовыми инструментами в условиях рыночной волатильности является корректное отражение изменений в их стоимости. Поскольку цены на финансовые инструменты могут значительно колебаться, необходимо регулярно проводить оценку и переоценку активов и обязательств для отражения их текущей рыночной стоимо</w:t>
      </w:r>
      <w:r>
        <w:t>сти в бухгалтерской отчётности.</w:t>
      </w:r>
    </w:p>
    <w:p w:rsidR="008641EE" w:rsidRDefault="008641EE" w:rsidP="008641EE">
      <w:r>
        <w:t>В условиях роста рыночной волатильности также возрастает риск недостоверности искажения финансовой информации. Например, изменения цен на финансовые инструменты могут привести к изменению стоимости активов и капитала компании, что в свою очередь может повлиять на её финансовые показатели и отчётность. Поэтому важно внимательно отслеживать и анализировать влияние рыночной волатильности на фи</w:t>
      </w:r>
      <w:r>
        <w:t>нансовое состояние предприятия.</w:t>
      </w:r>
    </w:p>
    <w:p w:rsidR="008641EE" w:rsidRDefault="008641EE" w:rsidP="008641EE">
      <w:r>
        <w:t>В условиях роста рыночной волатильности также становится актуальным более глубокий анализ финансовых инструментов и их воздействия на результаты компании. Это включает в себя оценку рисков и возможностей, связанных с операциями с финансовыми инструментами, а также разработку стратегий управления рисками для мин</w:t>
      </w:r>
      <w:r>
        <w:t>имизации потенциальных убытков.</w:t>
      </w:r>
    </w:p>
    <w:p w:rsidR="008641EE" w:rsidRDefault="008641EE" w:rsidP="008641EE">
      <w:r>
        <w:t>Наконец, важно помнить, что бухгалтерский учёт и анализ операций с финансовыми инструментами должны соответствовать международным стандартам финансовой отчётности и регулированию, чтобы обеспечить прозрачность и достоверность финансовой отчётности компании. Это важно для защиты интересов инвесторов, участников рынка и общественности в целом.</w:t>
      </w:r>
    </w:p>
    <w:p w:rsidR="008641EE" w:rsidRDefault="008641EE" w:rsidP="008641EE">
      <w:r>
        <w:t>Также важным аспектом в условиях роста рыночной волатильности является обеспечение надежной оценки рисков, связанных с операциями по финансовым инструментам. Рост волатильности может привести к увеличению потенциальных потерь от неудачных инвестиций или финансовых операций. Поэтому компаниям важно осуществлять систематический анализ и оценку рисков, а также разрабатывать и применять соответствующие стра</w:t>
      </w:r>
      <w:r>
        <w:t>тегии управления этими рисками.</w:t>
      </w:r>
    </w:p>
    <w:p w:rsidR="008641EE" w:rsidRDefault="008641EE" w:rsidP="008641EE">
      <w:r>
        <w:t xml:space="preserve">Ещё одним аспектом, который следует учитывать при бухгалтерском учёте и анализе операций с финансовыми инструментами в условиях роста рыночной волатильности, является необходимость обеспечения высокой степени прозрачности и документирования финансовых операций. Это помогает предотвратить возможные злоупотребления или ошибки в учёте и минимизировать риски </w:t>
      </w:r>
      <w:r>
        <w:t>для компании.</w:t>
      </w:r>
    </w:p>
    <w:p w:rsidR="008641EE" w:rsidRDefault="008641EE" w:rsidP="008641EE">
      <w:r>
        <w:t>Важно также учитывать, что в условиях роста рыночной волатильности могут возникать новые требования и нормативные акты, регулирующие финансовые рынки и операции с финансовыми инструментами. Поэтому компаниям необходимо внимательно отслеживать изменения в законодательстве и при необходимости вносить соответствующие коррективы в свою бухгалтерскую практику.</w:t>
      </w:r>
    </w:p>
    <w:p w:rsidR="008641EE" w:rsidRPr="008641EE" w:rsidRDefault="008641EE" w:rsidP="008641EE">
      <w:r>
        <w:lastRenderedPageBreak/>
        <w:t>Наконец, в условиях роста рыночной волатильности особенно важно для компаний обеспечить высокий уровень профессионализма и компетентности персонала, занимающегося бухгалтерским учётом и анализом операций с финансовыми инструментами. Это позволит эффективно реагировать на изменения на финансовых рынках и минимизировать риски для бизнеса.</w:t>
      </w:r>
      <w:bookmarkEnd w:id="0"/>
    </w:p>
    <w:sectPr w:rsidR="008641EE" w:rsidRPr="0086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DE"/>
    <w:rsid w:val="003474DE"/>
    <w:rsid w:val="0086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78FA"/>
  <w15:chartTrackingRefBased/>
  <w15:docId w15:val="{657E6975-7B2E-4BE2-BD56-C5C8A0E9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2024-03-15T05:00:00Z</dcterms:created>
  <dcterms:modified xsi:type="dcterms:W3CDTF">2024-03-15T05:02:00Z</dcterms:modified>
</cp:coreProperties>
</file>