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FF8" w:rsidRDefault="00EB046B" w:rsidP="00EB046B">
      <w:pPr>
        <w:pStyle w:val="1"/>
        <w:jc w:val="center"/>
      </w:pPr>
      <w:r w:rsidRPr="00EB046B">
        <w:t>Влияние глобальных рынков на цены на сельскохозяйственную продукцию и доходы сельхозпроизводителей</w:t>
      </w:r>
    </w:p>
    <w:p w:rsidR="00EB046B" w:rsidRDefault="00EB046B" w:rsidP="00EB046B"/>
    <w:p w:rsidR="00EB046B" w:rsidRDefault="00EB046B" w:rsidP="00EB046B">
      <w:bookmarkStart w:id="0" w:name="_GoBack"/>
      <w:r>
        <w:t>Влияние глобальных рынков на цены на сельскохозяйственную продукцию и доходы сельхозпроизводителей является одним из ключевых факторов, определяющих экономическое положение аграрного сектора. Глобализация экономики привела к тому, что сельскохозяйственные товары стали торговаться на мировых рынках, и цены на них стали зависеть от множества факторов, включая спрос и предложение, погодные условия, экономиче</w:t>
      </w:r>
      <w:r>
        <w:t>скую и политическую обстановку.</w:t>
      </w:r>
    </w:p>
    <w:p w:rsidR="00EB046B" w:rsidRDefault="00EB046B" w:rsidP="00EB046B">
      <w:r>
        <w:t>Одним из основных факторов, влияющих на цены на сельскохозяйственную продукцию, является мировой спрос и предложение. Изменения в потребительских предпочтениях, демографические изменения, а также экономический рост в различных регионах мира могут привести к изменению спроса на определенные виды сельскохозяйственной продукц</w:t>
      </w:r>
      <w:r>
        <w:t>ии, что отражается на их ценах.</w:t>
      </w:r>
    </w:p>
    <w:p w:rsidR="00EB046B" w:rsidRDefault="00EB046B" w:rsidP="00EB046B">
      <w:r>
        <w:t>Погодные условия также имеют существенное влияние на цены на сельскохозяйственную продукцию. Неблагоприятные погодные условия, такие как засухи, наводнения или заморозки, могут привести к снижению урожайности и уменьшению предложения продукции на рынке, что, в свою очере</w:t>
      </w:r>
      <w:r>
        <w:t>дь, может привести к росту цен.</w:t>
      </w:r>
    </w:p>
    <w:p w:rsidR="00EB046B" w:rsidRDefault="00EB046B" w:rsidP="00EB046B">
      <w:r>
        <w:t>Экономическая и политическая обстановка в мире также оказывает влияние на цены на сельскохозяйственную продукцию. Торговые соглашения, валютные курсы, таможенные пошлины и другие экономические и политические факторы могут привести к колебаниям цен на аграрную продукцию и влиять н</w:t>
      </w:r>
      <w:r>
        <w:t>а доходы сельхозпроизводителей.</w:t>
      </w:r>
    </w:p>
    <w:p w:rsidR="00EB046B" w:rsidRDefault="00EB046B" w:rsidP="00EB046B">
      <w:r>
        <w:t xml:space="preserve">Для сельхозпроизводителей важно учитывать глобальные рынки при планировании производства и продажи своей продукции. Они должны адаптироваться к изменениям в мировом спросе и предложении, следить за погодными условиями и экономической обстановкой, а также принимать меры по управлению рисками, связанными с колебаниями цен на </w:t>
      </w:r>
      <w:r>
        <w:t>сельскохозяйственную продукцию.</w:t>
      </w:r>
    </w:p>
    <w:p w:rsidR="00EB046B" w:rsidRDefault="00EB046B" w:rsidP="00EB046B">
      <w:r>
        <w:t>В целом, влияние глобальных рынков на цены на сельскохозяйственную продукцию и доходы сельхозпроизводителей подчеркивает необходимость развития устойчивых и адаптивных стратегий управления в аграрном секторе. Это поможет сельскохозяйственным производителям справиться с вызовами и возможностями, связанными с глобальной экономикой, и обеспечить стабильный и устойчивый доход.</w:t>
      </w:r>
    </w:p>
    <w:p w:rsidR="00EB046B" w:rsidRDefault="00EB046B" w:rsidP="00EB046B">
      <w:r>
        <w:t>Дополнительно, глобальные рынки также оказывают влияние на структуру сельскохозяйственного производства и на выбор выращиваемых культур. Изменения в ценах на определенные виды продукции могут стимулировать сельхозпроизводителей переходить к выращиванию более прибыльных культур или менять технологии производства. Это может привести к изменению сельскохозяйственного ландшафта и воз</w:t>
      </w:r>
      <w:r>
        <w:t>действовать на биоразнообразие.</w:t>
      </w:r>
    </w:p>
    <w:p w:rsidR="00EB046B" w:rsidRDefault="00EB046B" w:rsidP="00EB046B">
      <w:r>
        <w:t>Кроме того, глобальные рынки могут оказывать влияние на доходы сельхозпроизводителей через механизмы ценовых цепочек. Например, цены на сырье на мировых рынках могут влиять на цены на конечную продукцию внутри страны. Это может оказать как положительное, так и отрицательное воздействие на доходы сельхозпроизводителей, в зависимости от их позиции в ц</w:t>
      </w:r>
      <w:r>
        <w:t>епочке производства и торговли.</w:t>
      </w:r>
    </w:p>
    <w:p w:rsidR="00EB046B" w:rsidRDefault="00EB046B" w:rsidP="00EB046B">
      <w:r>
        <w:t xml:space="preserve">Глобальные рынки также могут способствовать передаче знаний и технологий между различными странами и регионами. Это может повысить эффективность производства и улучшить </w:t>
      </w:r>
      <w:r>
        <w:lastRenderedPageBreak/>
        <w:t xml:space="preserve">конкурентоспособность сельхозпроизводителей. Однако, это также может создавать неравенства и вызывать проблемы в доступе к ресурсам и рынкам для </w:t>
      </w:r>
      <w:r>
        <w:t>малых и средних производителей.</w:t>
      </w:r>
    </w:p>
    <w:p w:rsidR="00EB046B" w:rsidRPr="00EB046B" w:rsidRDefault="00EB046B" w:rsidP="00EB046B">
      <w:r>
        <w:t>Таким образом, влияние глобальных рынков на цены на сельскохозяйственную продукцию и доходы сельхозпроизводителей является комплексным и многогранным явлением. Понимание этих взаимосвязей позволяет разрабатывать более эффективные политики поддержки сельского хозяйства и стратегии управления рисками для сельхозпроизводителей, способствуя их устойчивому развитию и процветанию.</w:t>
      </w:r>
      <w:bookmarkEnd w:id="0"/>
    </w:p>
    <w:sectPr w:rsidR="00EB046B" w:rsidRPr="00EB0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FF8"/>
    <w:rsid w:val="00720FF8"/>
    <w:rsid w:val="00EB0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5B9F"/>
  <w15:chartTrackingRefBased/>
  <w15:docId w15:val="{7D4E4BE2-5470-479E-B196-7D5C249E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B04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46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2024-03-15T07:24:00Z</dcterms:created>
  <dcterms:modified xsi:type="dcterms:W3CDTF">2024-03-15T07:26:00Z</dcterms:modified>
</cp:coreProperties>
</file>