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5" w:rsidRDefault="00A93F0C" w:rsidP="00A93F0C">
      <w:pPr>
        <w:pStyle w:val="1"/>
        <w:jc w:val="center"/>
      </w:pPr>
      <w:r w:rsidRPr="00A93F0C">
        <w:t>Аудиторская диагностика финансовых рисков и управление ими</w:t>
      </w:r>
    </w:p>
    <w:p w:rsidR="00A93F0C" w:rsidRDefault="00A93F0C" w:rsidP="00A93F0C"/>
    <w:p w:rsidR="00A93F0C" w:rsidRDefault="00A93F0C" w:rsidP="00A93F0C">
      <w:bookmarkStart w:id="0" w:name="_GoBack"/>
      <w:r>
        <w:t>Аудиторская диагностика финансовых рисков и управление ими представляют собой важные аспекты финансового управления в современном бизнесе. Финансовые риски охватывают широкий спектр потенциальных угроз для финансовой устойчивости и успешности компании, включая риски ликвидности, кредитного риска, валютные риски, процентные риски, риски р</w:t>
      </w:r>
      <w:r>
        <w:t>ыночной волатильности и другие.</w:t>
      </w:r>
    </w:p>
    <w:p w:rsidR="00A93F0C" w:rsidRDefault="00A93F0C" w:rsidP="00A93F0C">
      <w:r>
        <w:t>Основная цель аудиторской диагностики финансовых рисков заключается в оценке финансового состояния компании и выявлении потенциальных угроз для ее финансовой устойчивости. Аудиторы проводят анализ финансовой отчетности, оценивают финансовые показатели и проводят оценку текущего состояния и</w:t>
      </w:r>
      <w:r>
        <w:t xml:space="preserve"> потенциальных рисков компании.</w:t>
      </w:r>
    </w:p>
    <w:p w:rsidR="00A93F0C" w:rsidRDefault="00A93F0C" w:rsidP="00A93F0C">
      <w:r>
        <w:t>В ходе аудиторской диагностики анализируются финансовые процессы и системы управления рисками в компании. Аудиторы изучают политики и процедуры компании по управлению финансовыми рисками, оценивают их эффективность и выявляют потенциальные проблемы или недостатк</w:t>
      </w:r>
      <w:r>
        <w:t>и в системе управления рисками.</w:t>
      </w:r>
    </w:p>
    <w:p w:rsidR="00A93F0C" w:rsidRDefault="00A93F0C" w:rsidP="00A93F0C">
      <w:r>
        <w:t>Одним из важных аспектов аудиторской диагностики финансовых рисков является анализ стратегии управления рисками компании. Аудиторы оценивают, какие стратегии и инструменты использует компания для минимизации финансовых рисков, и предлагают рекомендации по их улучшению или корректировке с учетом изменяющейся рыночной си</w:t>
      </w:r>
      <w:r>
        <w:t>туации и потребностей компании.</w:t>
      </w:r>
    </w:p>
    <w:p w:rsidR="00A93F0C" w:rsidRDefault="00A93F0C" w:rsidP="00A93F0C">
      <w:r>
        <w:t xml:space="preserve">Аудиторская диагностика финансовых рисков также включает в себя оценку финансовых моделей и методов оценки рисков, используемых компанией. Аудиторы анализируют точность и надежность финансовых прогнозов, оценивают адекватность моделей оценки рисков и предлагают рекомендации </w:t>
      </w:r>
      <w:r>
        <w:t>по их улучшению или обновлению.</w:t>
      </w:r>
    </w:p>
    <w:p w:rsidR="00A93F0C" w:rsidRDefault="00A93F0C" w:rsidP="00A93F0C">
      <w:r>
        <w:t>В результате аудиторской диагностики выявляются потенциальные угрозы и проблемы, связанные с финансовыми рисками, а также предлагаются рекомендации по их управлению и минимизации. Аудиторы помогают компаниям разработать эффективные стратегии управления рисками, что способствует повышению финансовой устойчивости и успешности бизнеса.</w:t>
      </w:r>
    </w:p>
    <w:p w:rsidR="00A93F0C" w:rsidRDefault="00A93F0C" w:rsidP="00A93F0C">
      <w:r>
        <w:t>Дополнительно, аудиторская диагностика финансовых рисков помогает компаниям лучше понять свою финансовую обстановку и принять обоснованные решения на основе адекватной оценки рисков. Аудиторы предоставляют компаниям ценную информацию о потенциальных угрозах и возможностях, что помогает им разработать стратегии управления рисками, адаптированные к их конкр</w:t>
      </w:r>
      <w:r>
        <w:t>етной ситуации и бизнес-модели.</w:t>
      </w:r>
    </w:p>
    <w:p w:rsidR="00A93F0C" w:rsidRDefault="00A93F0C" w:rsidP="00A93F0C">
      <w:r>
        <w:t>Еще одним важным аспектом аудиторской диагностики финансовых рисков является повышение доверия со стороны инвесторов, кредиторов и других заинтересованных сторон. Аудиторская проверка финансовых рисков демонстрирует прозрачность и надежность финансовой отчетности компании, что укрепляет ее репутацию на рынке и спо</w:t>
      </w:r>
      <w:r>
        <w:t>собствует привлечению капитала.</w:t>
      </w:r>
    </w:p>
    <w:p w:rsidR="00A93F0C" w:rsidRDefault="00A93F0C" w:rsidP="00A93F0C">
      <w:r>
        <w:t>Кроме того, аудиторская диагностика финансовых рисков помогает компаниям соблюдать требования законодательства и регуляторных органов. Аудиторы проверяют соответствие деятельности компании нормативным актам и стандартам, а также помогают компании избежать возможных шт</w:t>
      </w:r>
      <w:r>
        <w:t>рафов или санкций за нарушения.</w:t>
      </w:r>
    </w:p>
    <w:p w:rsidR="00A93F0C" w:rsidRPr="00A93F0C" w:rsidRDefault="00A93F0C" w:rsidP="00A93F0C">
      <w:r>
        <w:t xml:space="preserve">В целом, аудиторская диагностика финансовых рисков играет ключевую роль в обеспечении финансовой устойчивости и успеха компании. Она помогает компаниям выявить и понять свои </w:t>
      </w:r>
      <w:r>
        <w:lastRenderedPageBreak/>
        <w:t>финансовые риски, разработать стратегии и меры по их управлению, а также повысить доверие со стороны заинтересованных сторон.</w:t>
      </w:r>
      <w:bookmarkEnd w:id="0"/>
    </w:p>
    <w:sectPr w:rsidR="00A93F0C" w:rsidRPr="00A9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45"/>
    <w:rsid w:val="004C6845"/>
    <w:rsid w:val="00A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500A"/>
  <w15:chartTrackingRefBased/>
  <w15:docId w15:val="{72236E28-3BF0-4077-93AE-DD3F8F3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2024-03-15T08:08:00Z</dcterms:created>
  <dcterms:modified xsi:type="dcterms:W3CDTF">2024-03-15T08:09:00Z</dcterms:modified>
</cp:coreProperties>
</file>