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7D" w:rsidRDefault="00D1122D" w:rsidP="00D1122D">
      <w:pPr>
        <w:pStyle w:val="1"/>
      </w:pPr>
      <w:proofErr w:type="spellStart"/>
      <w:r w:rsidRPr="00D1122D">
        <w:t>Методы</w:t>
      </w:r>
      <w:proofErr w:type="spellEnd"/>
      <w:r w:rsidRPr="00D1122D">
        <w:t xml:space="preserve"> </w:t>
      </w:r>
      <w:proofErr w:type="spellStart"/>
      <w:r w:rsidRPr="00D1122D">
        <w:t>машинного</w:t>
      </w:r>
      <w:proofErr w:type="spellEnd"/>
      <w:r w:rsidRPr="00D1122D">
        <w:t xml:space="preserve"> </w:t>
      </w:r>
      <w:proofErr w:type="spellStart"/>
      <w:r w:rsidRPr="00D1122D">
        <w:t>обучения</w:t>
      </w:r>
      <w:proofErr w:type="spellEnd"/>
      <w:r w:rsidRPr="00D1122D">
        <w:t xml:space="preserve"> и </w:t>
      </w:r>
      <w:proofErr w:type="spellStart"/>
      <w:r w:rsidRPr="00D1122D">
        <w:t>статистика</w:t>
      </w:r>
      <w:proofErr w:type="spellEnd"/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Машинное обучение и статистика являются тесно связанными областями, каждая из которых предлагает методы и инструменты для анализа данных, построения моделей и принятия решений на основе данных. В последние годы машинное обучение стало одной из самых востребованных областей благодаря своим возможностям в обработке больших объемов данных и автоматизации процессов принятия решений.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Основой машинного обучения являются алгоритмы, которые позволяют компьютерам обучаться на данных и делать предсказания или принимать решения без явного программирования. Эти алгоритмы делятся на несколько категорий, включая контролируемое обучение, неконтролируемое обучение и обучение с подкреплением.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Контролируемое обучение включает в себя алгоритмы, которые обучаются на размеченных данных, то есть на данных, где каждому входу соответствует известный выход. Примеры алгоритмов контролируемого обучения включают линейную регрессию, логистическую регрессию, деревья решений, случайные леса и нейронные сети. Линейная и логистическая регрессия являются классическими статистическими методами, которые нашли широкое применение в машинном обучении для задач регрессии и классификации соответственно.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Неконтролируемое обучение работает с неразмеченными данными, где цель заключается в выявлении скрытых структур или паттернов в данных. Классическими примерами неконтролируемого обучения являются кластеризация и метод главных компонент (</w:t>
      </w:r>
      <w:r w:rsidRPr="00D1122D">
        <w:t>PCA</w:t>
      </w:r>
      <w:r w:rsidRPr="00D1122D">
        <w:rPr>
          <w:lang w:val="ru-RU"/>
        </w:rPr>
        <w:t xml:space="preserve">). Кластеризация, например, метод </w:t>
      </w:r>
      <w:r w:rsidRPr="00D1122D">
        <w:t>k</w:t>
      </w:r>
      <w:r w:rsidRPr="00D1122D">
        <w:rPr>
          <w:lang w:val="ru-RU"/>
        </w:rPr>
        <w:t xml:space="preserve">-средних, используется для разделения данных на группы на основе их схожести. </w:t>
      </w:r>
      <w:r w:rsidRPr="00D1122D">
        <w:t>PCA</w:t>
      </w:r>
      <w:r w:rsidRPr="00D1122D">
        <w:rPr>
          <w:lang w:val="ru-RU"/>
        </w:rPr>
        <w:t xml:space="preserve"> позволяет уменьшить размерность данных, сохраняя при этом максимальную вариативность, что важно для визуализации и предварительной обработки данных.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Обучение с подкреплением – это метод, при котором алгоритм обучается путем взаимодействия с окружающей средой и получения обратной связи в виде вознаграждений или наказаний. Этот метод широко используется в робототехнике, играх и других областях, где принятие последовательных решений имеет критическое значение.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Статистика предоставляет фундаментальные концепции и методы, которые широко применяются в машинном обучении. Примером служат методы оценки и проверки гипотез, которые используются для проверки значимости моделей и их параметров. Кросс-валидация и бутстреппинг являются статистическими методами, которые помогают оценивать качество моделей и их обобщающую способность на новых данных.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Современные методы машинного обучения, такие как глубокое обучение и ансамблевые методы, часто включают в себя элементы статистики. Глубокое обучение, основанное на многослойных нейронных сетях, используется для обработки сложных и высокоразмерных данных, таких как изображения и текст. Ансамблевые методы, такие как бустинг и бэггинг, комбинируют несколько моделей для улучшения точности и устойчивости предсказаний.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 xml:space="preserve">Применение машинного обучения и статистики охватывает множество областей, включая здравоохранение, финансы, маркетинг, производство и науку. В медицине машинное обучение используется для диагностики заболеваний, прогнозирования исходов лечения и персонализированной медицины. В финансах алгоритмы машинного обучения применяются для </w:t>
      </w:r>
      <w:r w:rsidRPr="00D1122D">
        <w:rPr>
          <w:lang w:val="ru-RU"/>
        </w:rPr>
        <w:lastRenderedPageBreak/>
        <w:t>анализа рынка, управления рисками и обнаружения мошенничества. В маркетинге они помогают в сегментации клиентов, прогнозировании продаж и оптимизации рекламных кампаний.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Однако, наряду с преимуществами, машинное обучение и статистика сталкиваются с рядом вызовов, таких как интерпретируемость моделей, этические вопросы и обеспечение конфиденциальности данных. Важно, чтобы исследователи и практики в этих областях учитывали эти аспекты при разработке и внедрении алгоритмов.</w:t>
      </w:r>
    </w:p>
    <w:p w:rsidR="00D1122D" w:rsidRPr="00D1122D" w:rsidRDefault="00D1122D" w:rsidP="00D1122D">
      <w:pPr>
        <w:rPr>
          <w:lang w:val="ru-RU"/>
        </w:rPr>
      </w:pPr>
      <w:r w:rsidRPr="00D1122D">
        <w:rPr>
          <w:lang w:val="ru-RU"/>
        </w:rPr>
        <w:t>Таким образом, методы машинного обучения и статистика являются неотъемлемыми инструментами современного анализа данных. Их взаимодополняющие подходы и техники позволяют решать широкий спектр задач, от простых предсказаний до сложных аналитических проблем, обеспечивая прогресс в науке, технике и промышленности.</w:t>
      </w:r>
      <w:bookmarkStart w:id="0" w:name="_GoBack"/>
      <w:bookmarkEnd w:id="0"/>
    </w:p>
    <w:sectPr w:rsidR="00D1122D" w:rsidRPr="00D112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D4"/>
    <w:rsid w:val="00690AD4"/>
    <w:rsid w:val="00C8367D"/>
    <w:rsid w:val="00D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C4C8"/>
  <w15:chartTrackingRefBased/>
  <w15:docId w15:val="{62ECFD13-0450-48E7-963F-D118E1CF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2024-07-07T17:44:00Z</dcterms:created>
  <dcterms:modified xsi:type="dcterms:W3CDTF">2024-07-07T17:45:00Z</dcterms:modified>
</cp:coreProperties>
</file>