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894648" w:rsidP="00894648">
      <w:pPr>
        <w:pStyle w:val="1"/>
        <w:rPr>
          <w:rFonts w:eastAsia="Times New Roman"/>
          <w:lang w:val="ru-RU"/>
        </w:rPr>
      </w:pPr>
      <w:r w:rsidRPr="0047065B">
        <w:rPr>
          <w:rFonts w:eastAsia="Times New Roman"/>
          <w:lang w:val="ru-RU"/>
        </w:rPr>
        <w:t>Психолингвистика: как мы понимаем и производим речь</w:t>
      </w:r>
    </w:p>
    <w:p w:rsidR="00894648" w:rsidRPr="00894648" w:rsidRDefault="00894648" w:rsidP="00894648">
      <w:pPr>
        <w:rPr>
          <w:lang w:val="ru-RU"/>
        </w:rPr>
      </w:pPr>
      <w:r w:rsidRPr="00894648">
        <w:rPr>
          <w:lang w:val="ru-RU"/>
        </w:rPr>
        <w:t>Психолингвистика представляет собой междисциплинарную область, объединяющую элементы лингвистики и психологии, которая изучает процессы, лежащие в основе понимания и производства речи. Эта наука исследует, как люди воспринимают, обрабатывают и производят языковые высказывания, а также как эти процессы связаны с когнитивными и нейронными механизмами.</w:t>
      </w:r>
    </w:p>
    <w:p w:rsidR="00894648" w:rsidRPr="00894648" w:rsidRDefault="00894648" w:rsidP="00894648">
      <w:pPr>
        <w:rPr>
          <w:lang w:val="ru-RU"/>
        </w:rPr>
      </w:pPr>
      <w:r w:rsidRPr="00894648">
        <w:rPr>
          <w:lang w:val="ru-RU"/>
        </w:rPr>
        <w:t>Процесс понимания речи начинается с восприятия звуковых сигналов. Когда человек слышит речь, звуковые волны проникают в ушной канал и преобразуются в нервные импульсы, которые передаются в мозг. Здесь начинается обработка фонетической информации: мозг распознаёт отдельные фонемы, минимальные звуковые единицы языка, и сопоставляет их с известными словами. Этот процесс требует сложного взаимодействия между слуховой корой и различными языковыми областями мозга, такими как зона Вернике, ответственная за понимание речи.</w:t>
      </w:r>
    </w:p>
    <w:p w:rsidR="00894648" w:rsidRPr="00894648" w:rsidRDefault="00894648" w:rsidP="00894648">
      <w:pPr>
        <w:rPr>
          <w:lang w:val="ru-RU"/>
        </w:rPr>
      </w:pPr>
      <w:r w:rsidRPr="00894648">
        <w:rPr>
          <w:lang w:val="ru-RU"/>
        </w:rPr>
        <w:t>После того как слова распознаны, начинается процесс синтаксического и семантического анализа. Мозг определяет структуру предложения, используя знания о грамматике и синтаксисе языка. Затем происходит интерпретация значения слов и их взаимосвязей в контексте. Это требует активной работы различных когнитивных процессов, включая внимание, память и логическое мышление. Например, при чтении текста мозг должен интерпретировать не только значение отдельных слов, но и их сочетания, учитывая контекст и прагматические нюансы.</w:t>
      </w:r>
    </w:p>
    <w:p w:rsidR="00894648" w:rsidRPr="00894648" w:rsidRDefault="00894648" w:rsidP="00894648">
      <w:pPr>
        <w:rPr>
          <w:lang w:val="ru-RU"/>
        </w:rPr>
      </w:pPr>
      <w:r w:rsidRPr="00894648">
        <w:rPr>
          <w:lang w:val="ru-RU"/>
        </w:rPr>
        <w:t>Производство речи включает несколько этапов: концептуализацию, формулирование и артикуляцию. Сначала формируется общая идея или концепция, которую говорящий хочет выразить. Затем эта концепция переводится в лингвистические структуры – выбираются слова и создаются грамматические конструкции. Этот этап включает работу в зоне Брока, которая играет ключевую роль в синтаксической организации и артикуляции речи.</w:t>
      </w:r>
    </w:p>
    <w:p w:rsidR="00894648" w:rsidRPr="00894648" w:rsidRDefault="00894648" w:rsidP="00894648">
      <w:pPr>
        <w:rPr>
          <w:lang w:val="ru-RU"/>
        </w:rPr>
      </w:pPr>
      <w:r w:rsidRPr="00894648">
        <w:rPr>
          <w:lang w:val="ru-RU"/>
        </w:rPr>
        <w:t>После формулирования предложения начинается артикуляция, когда мозг отправляет сигналы к речевым органам – губам, языку, гортани и голосовым связкам. Эти органы координируются для производства звуков, соответствующих выбранным словам и структурам. Важно отметить, что процесс артикуляции требует точной и быстрой координации множества мышц, что делает его одним из наиболее сложных моторных актов.</w:t>
      </w:r>
    </w:p>
    <w:p w:rsidR="00894648" w:rsidRPr="00894648" w:rsidRDefault="00894648" w:rsidP="00894648">
      <w:pPr>
        <w:rPr>
          <w:lang w:val="ru-RU"/>
        </w:rPr>
      </w:pPr>
      <w:r w:rsidRPr="00894648">
        <w:rPr>
          <w:lang w:val="ru-RU"/>
        </w:rPr>
        <w:t>Психолингвистика также изучает феномены, связанные с ошибками речи и восприятия. Ошибки речи, такие как оговорки и замены слов, могут дать ценную информацию о том, как мозг организует и обрабатывает языковую информацию. Анализ этих ошибок позволяет исследователям выявить закономерности и механизмы, лежащие в основе речевых процессов.</w:t>
      </w:r>
    </w:p>
    <w:p w:rsidR="00894648" w:rsidRPr="00894648" w:rsidRDefault="00894648" w:rsidP="00894648">
      <w:pPr>
        <w:rPr>
          <w:lang w:val="ru-RU"/>
        </w:rPr>
      </w:pPr>
      <w:r w:rsidRPr="00894648">
        <w:rPr>
          <w:lang w:val="ru-RU"/>
        </w:rPr>
        <w:t>Развитие языка у детей является ещё одной важной областью психолингвистики. Исследования показывают, что дети проходят несколько стадий языкового развития, начиная с гуления и лепета и заканчивая полным овладением сложными грамматическими структурами. Важным аспектом является то, что дети способны усваивать язык в раннем возрасте практически без осознанного обучения, что свидетельствует о наличии врожденных языковых способностей и механизмов.</w:t>
      </w:r>
    </w:p>
    <w:p w:rsidR="00894648" w:rsidRPr="00894648" w:rsidRDefault="00894648" w:rsidP="00894648">
      <w:pPr>
        <w:rPr>
          <w:lang w:val="ru-RU"/>
        </w:rPr>
      </w:pPr>
      <w:r w:rsidRPr="00894648">
        <w:rPr>
          <w:lang w:val="ru-RU"/>
        </w:rPr>
        <w:t xml:space="preserve">Психолингвистика также исследует билингвизм и многоязычие, изучая, как люди управляют несколькими языками и переключаются между ними. Эти исследования показывают, что билингвы часто имеют когнитивные преимущества, такие как улучшенные навыки управления вниманием и большей гибкости мышления. Они также сталкиваются с уникальными проблемами, такими как </w:t>
      </w:r>
      <w:r w:rsidRPr="00894648">
        <w:rPr>
          <w:lang w:val="ru-RU"/>
        </w:rPr>
        <w:lastRenderedPageBreak/>
        <w:t>возможные интерференции между языками и сложности в поддержании высокого уровня владения несколькими языками одновременно.</w:t>
      </w:r>
    </w:p>
    <w:p w:rsidR="00894648" w:rsidRPr="00894648" w:rsidRDefault="00894648" w:rsidP="00894648">
      <w:pPr>
        <w:rPr>
          <w:lang w:val="ru-RU"/>
        </w:rPr>
      </w:pPr>
      <w:r w:rsidRPr="00894648">
        <w:rPr>
          <w:lang w:val="ru-RU"/>
        </w:rPr>
        <w:t>Современные технологии и методы, такие как нейровизуализация и электрофизиологические исследования, значительно расширили возможности психолингвистики. Используя методы функциональной магнитно-резонансной томографии (фМРТ) и электроэнцефалографии (ЭЭГ), исследователи могут наблюдать за активностью мозга в реальном времени, что позволяет лучше понять нейронные основы языковых процессов.</w:t>
      </w:r>
    </w:p>
    <w:p w:rsidR="00894648" w:rsidRPr="00894648" w:rsidRDefault="00894648" w:rsidP="00894648">
      <w:pPr>
        <w:rPr>
          <w:lang w:val="ru-RU"/>
        </w:rPr>
      </w:pPr>
      <w:r w:rsidRPr="00894648">
        <w:rPr>
          <w:lang w:val="ru-RU"/>
        </w:rPr>
        <w:t xml:space="preserve">В заключение, психолингвистика является ключевой областью, которая помогает раскрыть сложные механизмы понимания и производства речи. Она объединяет знания из различных областей, таких как лингвистика, психология, </w:t>
      </w:r>
      <w:proofErr w:type="spellStart"/>
      <w:r w:rsidRPr="00894648">
        <w:rPr>
          <w:lang w:val="ru-RU"/>
        </w:rPr>
        <w:t>нейронаука</w:t>
      </w:r>
      <w:proofErr w:type="spellEnd"/>
      <w:r w:rsidRPr="00894648">
        <w:rPr>
          <w:lang w:val="ru-RU"/>
        </w:rPr>
        <w:t xml:space="preserve"> и когнитивные науки, чтобы предоставить всестороннее понимание языковых процессов. Исследования в этой области продолжают расширять наши знания о человеческом языке, способствуя развитию эффективных методов обучения, диагностики и лечения речевых расстройств, а также способствуя общему пониманию природы человеческого мышления и коммуникации.</w:t>
      </w:r>
      <w:bookmarkStart w:id="0" w:name="_GoBack"/>
      <w:bookmarkEnd w:id="0"/>
    </w:p>
    <w:sectPr w:rsidR="00894648" w:rsidRPr="008946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19"/>
    <w:rsid w:val="00704E19"/>
    <w:rsid w:val="00894648"/>
    <w:rsid w:val="00C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6837"/>
  <w15:chartTrackingRefBased/>
  <w15:docId w15:val="{BF69D17D-89A5-41ED-840D-308E2421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2024-07-24T20:25:00Z</dcterms:created>
  <dcterms:modified xsi:type="dcterms:W3CDTF">2024-07-24T20:25:00Z</dcterms:modified>
</cp:coreProperties>
</file>