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910" w:rsidRDefault="00F7217C" w:rsidP="00F7217C">
      <w:pPr>
        <w:pStyle w:val="1"/>
        <w:jc w:val="center"/>
      </w:pPr>
      <w:r w:rsidRPr="00F7217C">
        <w:t>Воздействие климатических изменений на растениеводство</w:t>
      </w:r>
    </w:p>
    <w:p w:rsidR="00F7217C" w:rsidRDefault="00F7217C" w:rsidP="00F7217C"/>
    <w:p w:rsidR="00F7217C" w:rsidRDefault="00F7217C" w:rsidP="00F7217C">
      <w:bookmarkStart w:id="0" w:name="_GoBack"/>
      <w:r>
        <w:t>Воздействие климатических изменений на растениеводство является важной и актуальной темой в современной аграрной науке. Изменение климата влияет на сельскохозяйственные практики по всему миру, вызывая серьёзные последствия для производства пищи, устойчивости экосистем и эконо</w:t>
      </w:r>
      <w:r>
        <w:t>мической стабильности регионов.</w:t>
      </w:r>
    </w:p>
    <w:p w:rsidR="00F7217C" w:rsidRDefault="00F7217C" w:rsidP="00F7217C">
      <w:r>
        <w:t xml:space="preserve">Одним из главных аспектов воздействия климатических изменений на растениеводство является изменение температурных режимов и увеличение частоты экстремальных погодных явлений, таких как засухи, сильные дожди и наводнения. Повышение средней температуры воздуха может привести к сокращению продолжительности вегетационного периода, что особенно критично для культур, зависимых от определённых температурных условий. Засухи ограничивают доступность водных ресурсов, необходимых для полива, в то время как избыточные осадки могут вызывать эрозию почвы и </w:t>
      </w:r>
      <w:r>
        <w:t>развитие грибковых заболеваний.</w:t>
      </w:r>
    </w:p>
    <w:p w:rsidR="00F7217C" w:rsidRDefault="00F7217C" w:rsidP="00F7217C">
      <w:r>
        <w:t>Повышение уровня углекислого газа в атмосфере также оказывает воздействие на рост растений. CO2 является важным ресурсом для фотосинтеза, и его увеличение может теоретически способствовать росту некоторых культур. Однако этот положительный эффект часто нивелируется другими негативными факторами, такими как высокие температуры и водный стресс, которые могут снижать ур</w:t>
      </w:r>
      <w:r>
        <w:t>ожайность и качество продукции.</w:t>
      </w:r>
    </w:p>
    <w:p w:rsidR="00F7217C" w:rsidRDefault="00F7217C" w:rsidP="00F7217C">
      <w:r>
        <w:t xml:space="preserve">Воздействие климатических изменений требует адаптации существующих </w:t>
      </w:r>
      <w:proofErr w:type="spellStart"/>
      <w:r>
        <w:t>агротехнологий</w:t>
      </w:r>
      <w:proofErr w:type="spellEnd"/>
      <w:r>
        <w:t>. Это включает в себя разработку новых сортов растений, устойчивых к абиотическому стрессу, внедрение систем капельного орошения для экономии воды, применение методов точного земледелия для оптимизации использования удобрений и воды. Также актуальным становится использование биотехнологий, включая генетическую инженерию и селекцию, для создания сортов, способных адаптироваться к измен</w:t>
      </w:r>
      <w:r>
        <w:t>яющимся климатическим условиям.</w:t>
      </w:r>
    </w:p>
    <w:p w:rsidR="00F7217C" w:rsidRDefault="00F7217C" w:rsidP="00F7217C">
      <w:r>
        <w:t xml:space="preserve">Адаптация к климатическим изменениям также включает в себя изменение стратегий землепользования и </w:t>
      </w:r>
      <w:proofErr w:type="spellStart"/>
      <w:r>
        <w:t>культуральных</w:t>
      </w:r>
      <w:proofErr w:type="spellEnd"/>
      <w:r>
        <w:t xml:space="preserve"> практик. Фермерам приходится пересматривать ротацию культур, методы обработки почвы и сроки посева и сбора урожая, чтобы максимально снизить риски, связанные с непредсказуемой погодой. Важную роль играет и международное сотрудничество в области исследований и разработки новых </w:t>
      </w:r>
      <w:proofErr w:type="spellStart"/>
      <w:r>
        <w:t>агротехнологий</w:t>
      </w:r>
      <w:proofErr w:type="spellEnd"/>
      <w:r>
        <w:t>, которое помогает распространять знания и инновации, способные минимизировать негативные последствия климатических изменений для аграрного сектора.</w:t>
      </w:r>
    </w:p>
    <w:p w:rsidR="00F7217C" w:rsidRDefault="00F7217C" w:rsidP="00F7217C">
      <w:r>
        <w:t xml:space="preserve">Кроме того, важным аспектом адаптации к климатическим изменениям является повышение осведомлённости и обучение фермеров методам устойчивого земледелия. Экологические практики, такие как консервационная обработка почвы, </w:t>
      </w:r>
      <w:proofErr w:type="spellStart"/>
      <w:r>
        <w:t>агролесоводство</w:t>
      </w:r>
      <w:proofErr w:type="spellEnd"/>
      <w:r>
        <w:t>, и использование органических удобрений, помогают не только сохранять биоразнообразие и здоровье почв, но и уменьшают воздействие на климат, способствуя углеродному балансу. Обучение фермеров эффективным технологиям и распространение знаний о климатически устойчивых практиках играют ключевую роль в минимизации негативного воздействия изменения климата на сел</w:t>
      </w:r>
      <w:r>
        <w:t>ьскохозяйственное производство.</w:t>
      </w:r>
    </w:p>
    <w:p w:rsidR="00F7217C" w:rsidRDefault="00F7217C" w:rsidP="00F7217C">
      <w:r>
        <w:t xml:space="preserve">Вдобавок, глобальные и региональные исследовательские программы по разработке и внедрению новых технологий, устойчивых к изменению климата, крайне важны. Примером могут служить международные инициативы, направленные на селекцию и генетическую модификацию растений, которые могут выдерживать экстремальные условия, такие как засуха и высокие температуры. Создание таких сортов может значительно повысить продуктивность и обеспечить продовольственную безопасность в регионах, наиболее уязвимых к последствиям климатических </w:t>
      </w:r>
      <w:r>
        <w:lastRenderedPageBreak/>
        <w:t xml:space="preserve">изменений. Таким образом, научное сообщество и аграрный сектор должны работать в тесном сотрудничестве, чтобы разрабатывать и внедрять новые адаптивные технологии и практики, способствующие устойчивому развитию </w:t>
      </w:r>
      <w:proofErr w:type="spellStart"/>
      <w:r>
        <w:t>агрокультур</w:t>
      </w:r>
      <w:proofErr w:type="spellEnd"/>
      <w:r>
        <w:t xml:space="preserve"> в изменяющихся климатических условиях.</w:t>
      </w:r>
    </w:p>
    <w:p w:rsidR="00F7217C" w:rsidRPr="00F7217C" w:rsidRDefault="00F7217C" w:rsidP="00F7217C">
      <w:r>
        <w:t>Таким образом, климатические изменения представляют серьезный вызов для растениеводства, требующий комплексного подхода в адаптации и модернизации аграрных технологий. Сохранение продовольственной безопасности в условиях изменяющегося климата зависит от способности научного сообщества и агропромышленного сектора эффективно реагировать на эти вызовы.</w:t>
      </w:r>
      <w:bookmarkEnd w:id="0"/>
    </w:p>
    <w:sectPr w:rsidR="00F7217C" w:rsidRPr="00F7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10"/>
    <w:rsid w:val="00492910"/>
    <w:rsid w:val="00F7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14C1"/>
  <w15:chartTrackingRefBased/>
  <w15:docId w15:val="{4EC8D95A-8200-4D14-8F11-80C066FF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2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2024-08-02T08:49:00Z</dcterms:created>
  <dcterms:modified xsi:type="dcterms:W3CDTF">2024-08-02T08:53:00Z</dcterms:modified>
</cp:coreProperties>
</file>