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B7D" w:rsidRDefault="00DA5C7C" w:rsidP="00DA5C7C">
      <w:pPr>
        <w:pStyle w:val="1"/>
        <w:jc w:val="center"/>
      </w:pPr>
      <w:r w:rsidRPr="00DA5C7C">
        <w:t>Влияние вирусов на клеточную активность</w:t>
      </w:r>
    </w:p>
    <w:p w:rsidR="00DA5C7C" w:rsidRDefault="00DA5C7C" w:rsidP="00DA5C7C"/>
    <w:p w:rsidR="00DA5C7C" w:rsidRDefault="00DA5C7C" w:rsidP="00DA5C7C">
      <w:bookmarkStart w:id="0" w:name="_GoBack"/>
      <w:r>
        <w:t>Вирусы представляют собой уникальные биологические объекты, которые занимают промежуточное положение между живой и неживой материей. Они не способны самостоятельно осуществлять метаболические процессы и размножаться вне клетки-хозяина. Однако при попадании в клетку вирусы активно взаимодействуют с ее структурами и процессами, существенно влияя на клеточн</w:t>
      </w:r>
      <w:r>
        <w:t>ую активность и жизненный цикл.</w:t>
      </w:r>
    </w:p>
    <w:p w:rsidR="00DA5C7C" w:rsidRDefault="00DA5C7C" w:rsidP="00DA5C7C">
      <w:r>
        <w:t>Проникновение вирусов в клетки происходит через специфические взаимодействия между вирусными белками и рецепторами на поверхности клетки. Этот процесс определяет тканевую и видовую специфичность вируса. После проникновения в клетку вирусы освобождают свой генетический материал, который может быть представлен ДНК или РНК. Вирусный геном начинает использовать клеточные механизмы для син</w:t>
      </w:r>
      <w:r>
        <w:t>теза своих белков и репликации.</w:t>
      </w:r>
    </w:p>
    <w:p w:rsidR="00DA5C7C" w:rsidRDefault="00DA5C7C" w:rsidP="00DA5C7C">
      <w:r>
        <w:t xml:space="preserve">Одним из основных влияний вирусов на клеточную активность является перенаправление метаболических путей клетки на производство вирусных компонентов. Вирусы захватывают рибосомы для синтеза своих белков, используют энергию и нуклеотиды для репликации генома. Это приводит к истощению ресурсов клетки и нарушению ее нормальных функций. Некоторые вирусы, такие как </w:t>
      </w:r>
      <w:proofErr w:type="spellStart"/>
      <w:r>
        <w:t>полиовирус</w:t>
      </w:r>
      <w:proofErr w:type="spellEnd"/>
      <w:r>
        <w:t>, способны подавлять синтез клеточных белков, полностью переключая клеточный аппарат на свои нужды.</w:t>
      </w:r>
    </w:p>
    <w:p w:rsidR="00DA5C7C" w:rsidRDefault="00DA5C7C" w:rsidP="00DA5C7C">
      <w:r>
        <w:t xml:space="preserve">Вирусы могут вызывать изменения в регуляции клеточного цикла. Например, вирус папилломы человека (ВПЧ) </w:t>
      </w:r>
      <w:proofErr w:type="spellStart"/>
      <w:r>
        <w:t>экспрессирует</w:t>
      </w:r>
      <w:proofErr w:type="spellEnd"/>
      <w:r>
        <w:t xml:space="preserve"> белки E6 и E7, которые взаимодействуют с опухолевыми </w:t>
      </w:r>
      <w:proofErr w:type="spellStart"/>
      <w:r>
        <w:t>супрессорами</w:t>
      </w:r>
      <w:proofErr w:type="spellEnd"/>
      <w:r>
        <w:t xml:space="preserve"> p53 и </w:t>
      </w:r>
      <w:proofErr w:type="spellStart"/>
      <w:r>
        <w:t>Rb</w:t>
      </w:r>
      <w:proofErr w:type="spellEnd"/>
      <w:r>
        <w:t>. Это приводит к неконтролируемой пролиферации клеток и может способствовать развитию онкогенеза. Подобные механизмы лежат в основе трансформации клеток и развития з</w:t>
      </w:r>
      <w:r>
        <w:t>локачественных новообразований.</w:t>
      </w:r>
    </w:p>
    <w:p w:rsidR="00DA5C7C" w:rsidRDefault="00DA5C7C" w:rsidP="00DA5C7C">
      <w:r>
        <w:t xml:space="preserve">Некоторые вирусы способны индуцировать </w:t>
      </w:r>
      <w:proofErr w:type="spellStart"/>
      <w:r>
        <w:t>апоптоз</w:t>
      </w:r>
      <w:proofErr w:type="spellEnd"/>
      <w:r>
        <w:t xml:space="preserve"> или, наоборот, подавлять его. Индукция </w:t>
      </w:r>
      <w:proofErr w:type="spellStart"/>
      <w:r>
        <w:t>апоптоза</w:t>
      </w:r>
      <w:proofErr w:type="spellEnd"/>
      <w:r>
        <w:t xml:space="preserve"> может быть стратегией клетки для предотвращения распространения вируса, уничтожая инфицированную клетку. Однако вирусы, такие как аденовирусы, могут продуцировать белки, блокирующие </w:t>
      </w:r>
      <w:proofErr w:type="spellStart"/>
      <w:r>
        <w:t>апоптоз</w:t>
      </w:r>
      <w:proofErr w:type="spellEnd"/>
      <w:r>
        <w:t>, что позволяет им продлить время св</w:t>
      </w:r>
      <w:r>
        <w:t>оего размножения внутри клетки.</w:t>
      </w:r>
    </w:p>
    <w:p w:rsidR="00DA5C7C" w:rsidRDefault="00DA5C7C" w:rsidP="00DA5C7C">
      <w:r>
        <w:t>Вирусы также могут влиять на иммунный ответ клетки. Они способны подавлять презентацию антигенов на поверхности клетки, предотвращая распознавание инфицированной клетки иммунной системой. Вирус иммунодефицита человека (ВИЧ) инфицирует клетки иммунной системы, непосредственно нарушая их функ</w:t>
      </w:r>
      <w:r>
        <w:t>цию и приводя к иммунодефициту.</w:t>
      </w:r>
    </w:p>
    <w:p w:rsidR="00DA5C7C" w:rsidRDefault="00DA5C7C" w:rsidP="00DA5C7C">
      <w:r>
        <w:t xml:space="preserve">Влияние вирусов на клеточную активность используется в биотехнологиях и медицине. Вирусные векторы применяются для доставки генетического материала в клетки при генной терапии. Это позволяет корректировать генетические дефекты или вводить новые гены для лечения заболеваний. Вирусы используются в </w:t>
      </w:r>
      <w:proofErr w:type="spellStart"/>
      <w:r>
        <w:t>онколитической</w:t>
      </w:r>
      <w:proofErr w:type="spellEnd"/>
      <w:r>
        <w:t xml:space="preserve"> терапии, где они избирательно инфициру</w:t>
      </w:r>
      <w:r>
        <w:t>ют и уничтожают раковые клетки.</w:t>
      </w:r>
    </w:p>
    <w:p w:rsidR="00DA5C7C" w:rsidRDefault="00DA5C7C" w:rsidP="00DA5C7C">
      <w:r>
        <w:t>Изучение взаимодействия вирусов с клетками способствует пониманию фундаментальных процессов клеточной биологии. Вирусы являются инструментами для исследования механизма работы клеточных компонентов, таких как транспортные пути, регуляция экспрессии генов</w:t>
      </w:r>
      <w:r>
        <w:t xml:space="preserve"> и межклеточные взаимодействия.</w:t>
      </w:r>
    </w:p>
    <w:p w:rsidR="00DA5C7C" w:rsidRPr="00DA5C7C" w:rsidRDefault="00DA5C7C" w:rsidP="00DA5C7C">
      <w:r>
        <w:t xml:space="preserve">В заключение, вирусы оказывают многообразное влияние на клеточную активность, взаимодействуя с различными клеточными процессами и структурами. Они могут нарушать нормальные функции клетки, приводить к ее гибели или трансформации, а также использоваться в качестве инструментов в науке и медицине. Понимание механизмов влияния вирусов на клетки </w:t>
      </w:r>
      <w:r>
        <w:lastRenderedPageBreak/>
        <w:t>имеет важное значение для разработки методов лечения вирусных инфекций и применения вирусов в терапевтических целях.</w:t>
      </w:r>
      <w:bookmarkEnd w:id="0"/>
    </w:p>
    <w:sectPr w:rsidR="00DA5C7C" w:rsidRPr="00DA5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7D"/>
    <w:rsid w:val="00DA5C7C"/>
    <w:rsid w:val="00E11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22D1"/>
  <w15:chartTrackingRefBased/>
  <w15:docId w15:val="{1A8DAA70-B0BA-4E4F-A978-C294DD9A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A5C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C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2024-10-28T20:42:00Z</dcterms:created>
  <dcterms:modified xsi:type="dcterms:W3CDTF">2024-10-28T20:44:00Z</dcterms:modified>
</cp:coreProperties>
</file>