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7C2" w:rsidRDefault="00816D22" w:rsidP="00816D22">
      <w:pPr>
        <w:pStyle w:val="1"/>
        <w:jc w:val="center"/>
      </w:pPr>
      <w:r w:rsidRPr="00816D22">
        <w:t>Этика и проблемы идентификации личности в криминалистике</w:t>
      </w:r>
    </w:p>
    <w:p w:rsidR="00816D22" w:rsidRDefault="00816D22" w:rsidP="00816D22"/>
    <w:p w:rsidR="00816D22" w:rsidRDefault="00816D22" w:rsidP="00816D22">
      <w:bookmarkStart w:id="0" w:name="_GoBack"/>
      <w:r>
        <w:t xml:space="preserve">Идентификация личности является одной из ключевых задач криминалистики, позволяя установить связь между преступлением и его исполнителем. Современные методы идентификации, такие как дактилоскопия, генетический анализ ДНК, биометрические технологии и цифровые следы, значительно повысили эффективность расследований. Однако их использование сопровождается рядом этических проблем, связанных с правами человека, приватностью </w:t>
      </w:r>
      <w:r>
        <w:t>и возможностью злоупотреблений.</w:t>
      </w:r>
    </w:p>
    <w:p w:rsidR="00816D22" w:rsidRDefault="00816D22" w:rsidP="00816D22">
      <w:r>
        <w:t>Одной из основных этических дилемм является баланс между эффективностью расследования и защитой личной информации граждан. Сбор и хранение биометрических данных, таких как отпечатки пальцев, образцы ДНК и изображения лица, могут нарушать право на приватность. Создание обширных баз данных с личной информацией вызывает опасения относительно ее безопасности и возможного неправомерного использования. Утечки данных или несанкционированный доступ могут привести к серьезным последствиям для затронутых лиц, вклю</w:t>
      </w:r>
      <w:r>
        <w:t>чая дискриминацию или подставу.</w:t>
      </w:r>
    </w:p>
    <w:p w:rsidR="00816D22" w:rsidRDefault="00816D22" w:rsidP="00816D22">
      <w:r>
        <w:t>Кроме того, существует риск ошибочной идентификации. Технологии не являются безупречными, и человеческий фактор может привести к неверным выводам. Ошибки при анализе ДНК или неправильно интерпретированные отпечатки пальцев могут привести к неправомерному осуждению невиновных людей. Это поднимает вопрос о надежности методов и необходимости строгих стандартов и процедур, обеспечив</w:t>
      </w:r>
      <w:r>
        <w:t>ающих точность и объективность.</w:t>
      </w:r>
    </w:p>
    <w:p w:rsidR="00816D22" w:rsidRDefault="00816D22" w:rsidP="00816D22">
      <w:r>
        <w:t>Этические проблемы также связаны с добровольностью предоставления биометрических данных. Принудительный сбор образцов ДНК или других данных может рассматриваться как нарушение прав человека. Необходимо обеспечить, чтобы сбор таких данных происходил законным путем, с информированным согласием и только при</w:t>
      </w:r>
      <w:r>
        <w:t xml:space="preserve"> наличии достаточных оснований.</w:t>
      </w:r>
    </w:p>
    <w:p w:rsidR="00816D22" w:rsidRDefault="00816D22" w:rsidP="00816D22">
      <w:r>
        <w:t xml:space="preserve">Важным аспектом является равенство и недопустимость дискриминации. Использование технологий идентификации не должно приводить к ущемлению прав определенных групп населения. Например, профилирование по расовым или этническим признакам недопустимо и противоречит принципам справедливости и равенства </w:t>
      </w:r>
      <w:r>
        <w:t>перед законом.</w:t>
      </w:r>
    </w:p>
    <w:p w:rsidR="00816D22" w:rsidRDefault="00816D22" w:rsidP="00816D22">
      <w:r>
        <w:t>С развитием технологий появляется возможность массового наблюдения и отслеживания граждан. Это может привести к обществу тотального контроля, где каждое действие человека фиксируется и анализируется. Такая перспектива противоречит фундаментальным правам и свободам, включая право на частну</w:t>
      </w:r>
      <w:r>
        <w:t>ю жизнь и свободу передвижения.</w:t>
      </w:r>
    </w:p>
    <w:p w:rsidR="00816D22" w:rsidRDefault="00816D22" w:rsidP="00816D22">
      <w:r>
        <w:t>Для решения этих этических проблем необходимо разработать и внедрить четкие законодательные и нормативные акты, регулирующие использование методов идентификации. Законодательство должно обеспечивать баланс между эффективностью правоохранительных органов и защитой прав граждан. Важно установить прозрачные процедуры сбора, хранения и использования личных данных, а также механизмы контроля и о</w:t>
      </w:r>
      <w:r>
        <w:t>тветственности за их нарушение.</w:t>
      </w:r>
    </w:p>
    <w:p w:rsidR="00816D22" w:rsidRDefault="00816D22" w:rsidP="00816D22">
      <w:r>
        <w:t>Образование и повышение квалификации специалистов в области криминалистики также играют важную роль. Понимание этических аспектов и осознание ответственности за принимаемые решения помогут избежать ошибок и злоупотреблений. Внедрение этических кодексов и стандартов профессиональной практики способствует повышению доверия обществ</w:t>
      </w:r>
      <w:r>
        <w:t>а к правоохранительной системе.</w:t>
      </w:r>
    </w:p>
    <w:p w:rsidR="00816D22" w:rsidRDefault="00816D22" w:rsidP="00816D22">
      <w:r>
        <w:t xml:space="preserve">Международное сотрудничество и обмен опытом между странами могут способствовать выработке общепринятых подходов и стандартов в области идентификации личности. Это </w:t>
      </w:r>
      <w:r>
        <w:lastRenderedPageBreak/>
        <w:t>особенно важно в контексте глобализации и транснациональной преступности, где координация усилий различных гос</w:t>
      </w:r>
      <w:r>
        <w:t>ударств становится необходимой.</w:t>
      </w:r>
    </w:p>
    <w:p w:rsidR="00816D22" w:rsidRPr="00816D22" w:rsidRDefault="00816D22" w:rsidP="00816D22">
      <w:r>
        <w:t>В заключение, этика и проблемы идентификации личности в криминалистике представляют сложный и многогранный вопрос, требующий взвешенного подхода. Необходимо обеспечить эффективность расследований и безопасность общества, не нарушая при этом фундаментальных прав и свобод граждан. Разработка законодательных рамок, соблюдение этических принципов и повышение осведомленности специалистов помогут достичь этой цели и создать справедливую и гуманную систему правосудия.</w:t>
      </w:r>
      <w:bookmarkEnd w:id="0"/>
    </w:p>
    <w:sectPr w:rsidR="00816D22" w:rsidRPr="00816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C2"/>
    <w:rsid w:val="005527C2"/>
    <w:rsid w:val="0081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2CD1"/>
  <w15:chartTrackingRefBased/>
  <w15:docId w15:val="{61B6110D-A9C4-415A-8DE2-CB20FD36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2024-10-30T16:27:00Z</dcterms:created>
  <dcterms:modified xsi:type="dcterms:W3CDTF">2024-10-30T16:29:00Z</dcterms:modified>
</cp:coreProperties>
</file>