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D0" w:rsidRPr="005C1E82" w:rsidRDefault="005C1E82" w:rsidP="005C1E82">
      <w:pPr>
        <w:pStyle w:val="1"/>
        <w:rPr>
          <w:lang w:val="ru-RU"/>
        </w:rPr>
      </w:pPr>
      <w:r w:rsidRPr="005C1E82">
        <w:rPr>
          <w:lang w:val="ru-RU"/>
        </w:rPr>
        <w:t>Лексико-семантические группы слов: подходы к классификации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Лексикология, как раздел языкознания, изучает словарный состав языка, его структуру и функционирование. Одним из ключевых аспектов лексикологии является анализ лексико-семантических групп слов, которые объединяются по общим семантическим признакам. Классификация этих групп позволяет глубже понять, как слова соотносятся друг с другом, а также как они функционируют в языке и речи. В данном реферате рассмотрим основные подходы к классификации лексико-семантических групп слов.</w:t>
      </w:r>
    </w:p>
    <w:p w:rsidR="005C1E82" w:rsidRPr="005C1E82" w:rsidRDefault="005C1E82" w:rsidP="005C1E82">
      <w:pPr>
        <w:pStyle w:val="2"/>
        <w:rPr>
          <w:lang w:val="ru-RU"/>
        </w:rPr>
      </w:pPr>
      <w:bookmarkStart w:id="0" w:name="_GoBack"/>
      <w:bookmarkEnd w:id="0"/>
      <w:r w:rsidRPr="005C1E82">
        <w:rPr>
          <w:lang w:val="ru-RU"/>
        </w:rPr>
        <w:t>Понятие лексико-семантической группы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Лексико-семантическая группа (ЛСГ) — это совокупность слов, объединенных по общему значению или семантическому признаку. Слова в таких группах могут иметь схожие или родственные значения, что позволяет выделять их в отдельные категории. Примеры ЛСГ включают группы синонимов, антонимов, омонимов, а также тематические группы.</w:t>
      </w:r>
    </w:p>
    <w:p w:rsidR="005C1E82" w:rsidRPr="005C1E82" w:rsidRDefault="005C1E82" w:rsidP="005C1E82">
      <w:pPr>
        <w:pStyle w:val="2"/>
        <w:rPr>
          <w:lang w:val="ru-RU"/>
        </w:rPr>
      </w:pPr>
      <w:r w:rsidRPr="005C1E82">
        <w:rPr>
          <w:lang w:val="ru-RU"/>
        </w:rPr>
        <w:t>Классификация лексико-семантических групп</w:t>
      </w:r>
    </w:p>
    <w:p w:rsidR="005C1E82" w:rsidRPr="005C1E82" w:rsidRDefault="005C1E82" w:rsidP="005C1E82">
      <w:pPr>
        <w:pStyle w:val="3"/>
        <w:rPr>
          <w:lang w:val="ru-RU"/>
        </w:rPr>
      </w:pPr>
      <w:r w:rsidRPr="005C1E82">
        <w:rPr>
          <w:lang w:val="ru-RU"/>
        </w:rPr>
        <w:t>По семантическому признаку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Одним из наиболее распространенных подходов к классификации ЛСГ является выделение групп по семантическому признаку. В этом случае слова объединяются в зависимости от их значения:</w:t>
      </w:r>
    </w:p>
    <w:p w:rsidR="005C1E82" w:rsidRPr="005C1E82" w:rsidRDefault="005C1E82" w:rsidP="005C1E82">
      <w:pPr>
        <w:pStyle w:val="a3"/>
        <w:numPr>
          <w:ilvl w:val="0"/>
          <w:numId w:val="6"/>
        </w:numPr>
        <w:rPr>
          <w:lang w:val="ru-RU"/>
        </w:rPr>
      </w:pPr>
      <w:r w:rsidRPr="005C1E82">
        <w:rPr>
          <w:lang w:val="ru-RU"/>
        </w:rPr>
        <w:t>Синонимические группы: слова, имеющие схожее значение (например, "большой", "огромный", "великий").</w:t>
      </w:r>
    </w:p>
    <w:p w:rsidR="005C1E82" w:rsidRPr="005C1E82" w:rsidRDefault="005C1E82" w:rsidP="005C1E82">
      <w:pPr>
        <w:pStyle w:val="a3"/>
        <w:numPr>
          <w:ilvl w:val="0"/>
          <w:numId w:val="6"/>
        </w:numPr>
        <w:rPr>
          <w:lang w:val="ru-RU"/>
        </w:rPr>
      </w:pPr>
      <w:r w:rsidRPr="005C1E82">
        <w:rPr>
          <w:lang w:val="ru-RU"/>
        </w:rPr>
        <w:t>Антонимические группы: слова с противоположными значениями (например, "горячий" — "холодный").</w:t>
      </w:r>
    </w:p>
    <w:p w:rsidR="005C1E82" w:rsidRPr="005C1E82" w:rsidRDefault="005C1E82" w:rsidP="005C1E82">
      <w:pPr>
        <w:pStyle w:val="a3"/>
        <w:numPr>
          <w:ilvl w:val="0"/>
          <w:numId w:val="6"/>
        </w:numPr>
        <w:rPr>
          <w:lang w:val="ru-RU"/>
        </w:rPr>
      </w:pPr>
      <w:r w:rsidRPr="005C1E82">
        <w:rPr>
          <w:lang w:val="ru-RU"/>
        </w:rPr>
        <w:t>Омонимические группы: слова, имеющие одинаковую форму, но разные значения (например, "ключ" как "инструмент" и "ключ" как "источник воды").</w:t>
      </w:r>
    </w:p>
    <w:p w:rsidR="005C1E82" w:rsidRPr="005C1E82" w:rsidRDefault="005C1E82" w:rsidP="005C1E82">
      <w:pPr>
        <w:pStyle w:val="3"/>
        <w:rPr>
          <w:lang w:val="ru-RU"/>
        </w:rPr>
      </w:pPr>
      <w:r w:rsidRPr="005C1E82">
        <w:rPr>
          <w:lang w:val="ru-RU"/>
        </w:rPr>
        <w:t>По тематическому признаку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Другой подход заключается в классификации слов по тематическому принципу. В этом случае слова объединяются в группы в зависимости от предметной области или темы:</w:t>
      </w:r>
    </w:p>
    <w:p w:rsidR="005C1E82" w:rsidRPr="005C1E82" w:rsidRDefault="005C1E82" w:rsidP="005C1E82">
      <w:pPr>
        <w:pStyle w:val="a3"/>
        <w:numPr>
          <w:ilvl w:val="0"/>
          <w:numId w:val="4"/>
        </w:numPr>
        <w:rPr>
          <w:lang w:val="ru-RU"/>
        </w:rPr>
      </w:pPr>
      <w:r w:rsidRPr="005C1E82">
        <w:rPr>
          <w:lang w:val="ru-RU"/>
        </w:rPr>
        <w:t>Тематические группы: слова, относящиеся к одной теме (например, группа слов, связанных с природой: "дерево", "река", "гора").</w:t>
      </w:r>
    </w:p>
    <w:p w:rsidR="005C1E82" w:rsidRPr="005C1E82" w:rsidRDefault="005C1E82" w:rsidP="005C1E82">
      <w:pPr>
        <w:pStyle w:val="a3"/>
        <w:numPr>
          <w:ilvl w:val="0"/>
          <w:numId w:val="4"/>
        </w:numPr>
        <w:rPr>
          <w:lang w:val="ru-RU"/>
        </w:rPr>
      </w:pPr>
      <w:r w:rsidRPr="005C1E82">
        <w:rPr>
          <w:lang w:val="ru-RU"/>
        </w:rPr>
        <w:t>Сферы употребления: слова, относящиеся к определенной области знания или деятельности (например, медицинская терминология: "диагноз", "лечение", "симптом").</w:t>
      </w:r>
    </w:p>
    <w:p w:rsidR="005C1E82" w:rsidRPr="005C1E82" w:rsidRDefault="005C1E82" w:rsidP="005C1E82">
      <w:pPr>
        <w:pStyle w:val="2"/>
        <w:rPr>
          <w:lang w:val="ru-RU"/>
        </w:rPr>
      </w:pPr>
      <w:r w:rsidRPr="005C1E82">
        <w:rPr>
          <w:lang w:val="ru-RU"/>
        </w:rPr>
        <w:t>По стилистическому признаку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Классификация по стилистическому признаку позволяет выделить группы слов в зависимости от их стилистической окраски:</w:t>
      </w:r>
    </w:p>
    <w:p w:rsidR="005C1E82" w:rsidRPr="005C1E82" w:rsidRDefault="005C1E82" w:rsidP="005C1E82">
      <w:pPr>
        <w:pStyle w:val="a3"/>
        <w:numPr>
          <w:ilvl w:val="0"/>
          <w:numId w:val="2"/>
        </w:numPr>
        <w:rPr>
          <w:lang w:val="ru-RU"/>
        </w:rPr>
      </w:pPr>
      <w:r w:rsidRPr="005C1E82">
        <w:rPr>
          <w:lang w:val="ru-RU"/>
        </w:rPr>
        <w:t>Нейтральная лексика: слова, не имеющие выраженной эмоциональной окраски (например, "стол", "книга").</w:t>
      </w:r>
    </w:p>
    <w:p w:rsidR="005C1E82" w:rsidRPr="005C1E82" w:rsidRDefault="005C1E82" w:rsidP="005C1E82">
      <w:pPr>
        <w:pStyle w:val="a3"/>
        <w:numPr>
          <w:ilvl w:val="0"/>
          <w:numId w:val="2"/>
        </w:numPr>
        <w:rPr>
          <w:lang w:val="ru-RU"/>
        </w:rPr>
      </w:pPr>
      <w:r w:rsidRPr="005C1E82">
        <w:rPr>
          <w:lang w:val="ru-RU"/>
        </w:rPr>
        <w:t>Книжная лексика: слова, характерные для литературного языка (например, "прекрасный", "восхитительный").</w:t>
      </w:r>
    </w:p>
    <w:p w:rsidR="005C1E82" w:rsidRPr="005C1E82" w:rsidRDefault="005C1E82" w:rsidP="005C1E82">
      <w:pPr>
        <w:pStyle w:val="a3"/>
        <w:numPr>
          <w:ilvl w:val="0"/>
          <w:numId w:val="2"/>
        </w:numPr>
        <w:rPr>
          <w:lang w:val="ru-RU"/>
        </w:rPr>
      </w:pPr>
      <w:r w:rsidRPr="005C1E82">
        <w:rPr>
          <w:lang w:val="ru-RU"/>
        </w:rPr>
        <w:t>Разговорная лексика: слова, используемые в повседневной речи (например, "классный", "бабушка").</w:t>
      </w:r>
    </w:p>
    <w:p w:rsidR="005C1E82" w:rsidRPr="005C1E82" w:rsidRDefault="005C1E82" w:rsidP="005C1E82">
      <w:pPr>
        <w:pStyle w:val="2"/>
        <w:rPr>
          <w:lang w:val="ru-RU"/>
        </w:rPr>
      </w:pPr>
      <w:r w:rsidRPr="005C1E82">
        <w:rPr>
          <w:lang w:val="ru-RU"/>
        </w:rPr>
        <w:lastRenderedPageBreak/>
        <w:t>Проблемы и перспективы классификации лексико-семантических групп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Несмотря на существующие подходы к классификации ЛСГ, этот процесс остается сложным и многоаспектным. Одной из основных проблем является многозначность слов, что затрудняет их однозначное отнесение к определенной группе. Также необходимо учитывать динамичность языка и изменения в значении слов под влиянием социокультурных факторов.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Перспективы дальнейшего изучения ЛСГ связаны с развитием новых методов анализа, включая использование компьютерной лексикографии и корпусной лингвистики. Это позволит более точно выявлять семантические связи между словами и создавать более полные и актуальные классификации.</w:t>
      </w:r>
    </w:p>
    <w:p w:rsidR="005C1E82" w:rsidRPr="005C1E82" w:rsidRDefault="005C1E82" w:rsidP="005C1E82">
      <w:pPr>
        <w:pStyle w:val="2"/>
        <w:rPr>
          <w:lang w:val="ru-RU"/>
        </w:rPr>
      </w:pPr>
      <w:r w:rsidRPr="005C1E82">
        <w:rPr>
          <w:lang w:val="ru-RU"/>
        </w:rPr>
        <w:t>Заключение</w:t>
      </w:r>
    </w:p>
    <w:p w:rsidR="005C1E82" w:rsidRPr="005C1E82" w:rsidRDefault="005C1E82" w:rsidP="005C1E82">
      <w:pPr>
        <w:rPr>
          <w:lang w:val="ru-RU"/>
        </w:rPr>
      </w:pPr>
      <w:r w:rsidRPr="005C1E82">
        <w:rPr>
          <w:lang w:val="ru-RU"/>
        </w:rPr>
        <w:t>Лексико-семантические группы слов играют важную роль в понимании структуры и функционирования языка. Разнообразие подходов к их классификации позволяет глубже осознать семантические отношения между словами и их использование в речи. Учитывая постоянное развитие языка и его адаптацию к новым условиям, дальнейшие исследования в области лексикологии будут способствовать более глубокому пониманию языковых процессов.</w:t>
      </w:r>
    </w:p>
    <w:sectPr w:rsidR="005C1E82" w:rsidRPr="005C1E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383"/>
    <w:multiLevelType w:val="hybridMultilevel"/>
    <w:tmpl w:val="6E285DC8"/>
    <w:lvl w:ilvl="0" w:tplc="56661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5478"/>
    <w:multiLevelType w:val="hybridMultilevel"/>
    <w:tmpl w:val="A5FE7076"/>
    <w:lvl w:ilvl="0" w:tplc="56661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1D08"/>
    <w:multiLevelType w:val="hybridMultilevel"/>
    <w:tmpl w:val="18389512"/>
    <w:lvl w:ilvl="0" w:tplc="56661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19E"/>
    <w:multiLevelType w:val="hybridMultilevel"/>
    <w:tmpl w:val="A250426A"/>
    <w:lvl w:ilvl="0" w:tplc="56661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10A04"/>
    <w:multiLevelType w:val="hybridMultilevel"/>
    <w:tmpl w:val="C0FAE34A"/>
    <w:lvl w:ilvl="0" w:tplc="56661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D23DD"/>
    <w:multiLevelType w:val="hybridMultilevel"/>
    <w:tmpl w:val="044C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B9"/>
    <w:rsid w:val="005C1E82"/>
    <w:rsid w:val="00B840D0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830E"/>
  <w15:chartTrackingRefBased/>
  <w15:docId w15:val="{E5B7E455-D6C7-4290-94E0-B1A84A1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1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1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C1E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1E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2024-12-29T20:31:00Z</dcterms:created>
  <dcterms:modified xsi:type="dcterms:W3CDTF">2024-12-29T20:33:00Z</dcterms:modified>
</cp:coreProperties>
</file>