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A0" w:rsidRDefault="00C05270" w:rsidP="00C05270">
      <w:pPr>
        <w:pStyle w:val="1"/>
        <w:jc w:val="center"/>
      </w:pPr>
      <w:r w:rsidRPr="00C05270">
        <w:t>Проблемы и перспективы развития валютного законодательства</w:t>
      </w:r>
    </w:p>
    <w:p w:rsidR="00C05270" w:rsidRDefault="00C05270" w:rsidP="00C05270"/>
    <w:p w:rsidR="00C05270" w:rsidRPr="00C05270" w:rsidRDefault="00C05270" w:rsidP="00C05270">
      <w:pPr>
        <w:pStyle w:val="a3"/>
        <w:rPr>
          <w:rFonts w:asciiTheme="minorHAnsi" w:hAnsiTheme="minorHAnsi" w:cstheme="minorHAnsi"/>
        </w:rPr>
      </w:pPr>
      <w:bookmarkStart w:id="0" w:name="_GoBack"/>
      <w:r w:rsidRPr="00C05270">
        <w:rPr>
          <w:rFonts w:asciiTheme="minorHAnsi" w:hAnsiTheme="minorHAnsi" w:cstheme="minorHAnsi"/>
        </w:rPr>
        <w:t>Проблемы и перспективы развития валютного законодательства являются важным аспектом правового регулирования в условиях глобализации экономики и усиления международных финансовых связей. Валютное законодательство регулирует отношения, связанные с использованием иностранной валюты, движением капитала, проведением валютных операций и защитой экономических интересов государства. Однако современные вызовы, такие как рост цифровой экономики, трансграничные потоки капитала и угрозы финансовой стабильности, требуют совершенствования правовых норм и механизмов регулирования.</w:t>
      </w:r>
    </w:p>
    <w:p w:rsidR="00C05270" w:rsidRPr="00C05270" w:rsidRDefault="00C05270" w:rsidP="00C05270">
      <w:pPr>
        <w:pStyle w:val="a3"/>
        <w:rPr>
          <w:rFonts w:asciiTheme="minorHAnsi" w:hAnsiTheme="minorHAnsi" w:cstheme="minorHAnsi"/>
        </w:rPr>
      </w:pPr>
      <w:r w:rsidRPr="00C05270">
        <w:rPr>
          <w:rFonts w:asciiTheme="minorHAnsi" w:hAnsiTheme="minorHAnsi" w:cstheme="minorHAnsi"/>
        </w:rPr>
        <w:t>Одной из ключевых проблем валютного законодательства является необходимость обеспечения баланса между либерализацией валютного рынка и защитой национальных интересов. Либерализация, связанная с упрощением валютных операций и снижением административных барьеров, способствует привлечению иностранных инвестиций и развитию международной торговли. Однако чрезмерная открытость может создавать риски, связанные с утечкой капитала, финансовой нестабильностью и нарушением платежного баланса. Государства вынуждены искать оптимальные решения, которые позволят сохранить контроль над валютными потоками, не препятствуя их развитию.</w:t>
      </w:r>
    </w:p>
    <w:p w:rsidR="00C05270" w:rsidRPr="00C05270" w:rsidRDefault="00C05270" w:rsidP="00C05270">
      <w:pPr>
        <w:pStyle w:val="a3"/>
        <w:rPr>
          <w:rFonts w:asciiTheme="minorHAnsi" w:hAnsiTheme="minorHAnsi" w:cstheme="minorHAnsi"/>
        </w:rPr>
      </w:pPr>
      <w:r w:rsidRPr="00C05270">
        <w:rPr>
          <w:rFonts w:asciiTheme="minorHAnsi" w:hAnsiTheme="minorHAnsi" w:cstheme="minorHAnsi"/>
        </w:rPr>
        <w:t xml:space="preserve">Другой проблемой является противодействие незаконным финансовым операциям, таким как отмывание денег, финансирование терроризма и уклонение от уплаты налогов. Современные финансовые технологии, включая </w:t>
      </w:r>
      <w:proofErr w:type="spellStart"/>
      <w:r w:rsidRPr="00C05270">
        <w:rPr>
          <w:rFonts w:asciiTheme="minorHAnsi" w:hAnsiTheme="minorHAnsi" w:cstheme="minorHAnsi"/>
        </w:rPr>
        <w:t>криптовалюты</w:t>
      </w:r>
      <w:proofErr w:type="spellEnd"/>
      <w:r w:rsidRPr="00C05270">
        <w:rPr>
          <w:rFonts w:asciiTheme="minorHAnsi" w:hAnsiTheme="minorHAnsi" w:cstheme="minorHAnsi"/>
        </w:rPr>
        <w:t xml:space="preserve"> и анонимные платежные системы, создают новые вызовы для валютного законодательства. Традиционные подходы к регулированию валютного рынка часто оказываются недостаточными для контроля за новыми инструментами и технологиями. Это требует разработки более гибких и адаптивных правовых норм, а также усиления международного сотрудничества в борьбе с финансовыми преступлениями.</w:t>
      </w:r>
    </w:p>
    <w:p w:rsidR="00C05270" w:rsidRPr="00C05270" w:rsidRDefault="00C05270" w:rsidP="00C05270">
      <w:pPr>
        <w:pStyle w:val="a3"/>
        <w:rPr>
          <w:rFonts w:asciiTheme="minorHAnsi" w:hAnsiTheme="minorHAnsi" w:cstheme="minorHAnsi"/>
        </w:rPr>
      </w:pPr>
      <w:r w:rsidRPr="00C05270">
        <w:rPr>
          <w:rFonts w:asciiTheme="minorHAnsi" w:hAnsiTheme="minorHAnsi" w:cstheme="minorHAnsi"/>
        </w:rPr>
        <w:t>Технологические изменения, в том числе развитие цифровой валюты центральных банков (CBDC), также представляют значительные вызовы и перспективы для валютного законодательства. Использование CBDC может значительно упростить международные расчеты, повысить прозрачность и безопасность финансовых операций. Однако их внедрение требует тщательной проработки правовых вопросов, связанных с защитой конфиденциальности, управлением данными и взаимодействием с существующими валютными системами.</w:t>
      </w:r>
    </w:p>
    <w:p w:rsidR="00C05270" w:rsidRPr="00C05270" w:rsidRDefault="00C05270" w:rsidP="00C05270">
      <w:pPr>
        <w:pStyle w:val="a3"/>
        <w:rPr>
          <w:rFonts w:asciiTheme="minorHAnsi" w:hAnsiTheme="minorHAnsi" w:cstheme="minorHAnsi"/>
        </w:rPr>
      </w:pPr>
      <w:r w:rsidRPr="00C05270">
        <w:rPr>
          <w:rFonts w:asciiTheme="minorHAnsi" w:hAnsiTheme="minorHAnsi" w:cstheme="minorHAnsi"/>
        </w:rPr>
        <w:t>Необходимость гармонизации валютного законодательства в условиях глобализации экономики является еще одной важной задачей. Различия в подходах к регулированию валютных операций между странами могут создавать барьеры для международной торговли и инвестиций. Международные организации, такие как Международный валютный фонд (МВФ) и Всемирная торговая организация (ВТО), играют важную роль в разработке стандартов и рекомендаций, способствующих унификации валютного регулирования. Это позволяет создавать более предсказуемую и стабильную среду для трансграничных операций.</w:t>
      </w:r>
    </w:p>
    <w:p w:rsidR="00C05270" w:rsidRPr="00C05270" w:rsidRDefault="00C05270" w:rsidP="00C05270">
      <w:pPr>
        <w:pStyle w:val="a3"/>
        <w:rPr>
          <w:rFonts w:asciiTheme="minorHAnsi" w:hAnsiTheme="minorHAnsi" w:cstheme="minorHAnsi"/>
        </w:rPr>
      </w:pPr>
      <w:r w:rsidRPr="00C05270">
        <w:rPr>
          <w:rFonts w:asciiTheme="minorHAnsi" w:hAnsiTheme="minorHAnsi" w:cstheme="minorHAnsi"/>
        </w:rPr>
        <w:lastRenderedPageBreak/>
        <w:t xml:space="preserve">Перспективы развития валютного законодательства связаны с усилением </w:t>
      </w:r>
      <w:proofErr w:type="spellStart"/>
      <w:r w:rsidRPr="00C05270">
        <w:rPr>
          <w:rFonts w:asciiTheme="minorHAnsi" w:hAnsiTheme="minorHAnsi" w:cstheme="minorHAnsi"/>
        </w:rPr>
        <w:t>цифровизации</w:t>
      </w:r>
      <w:proofErr w:type="spellEnd"/>
      <w:r w:rsidRPr="00C05270">
        <w:rPr>
          <w:rFonts w:asciiTheme="minorHAnsi" w:hAnsiTheme="minorHAnsi" w:cstheme="minorHAnsi"/>
        </w:rPr>
        <w:t xml:space="preserve"> и интеграции финансовых систем. Использование технологий </w:t>
      </w:r>
      <w:proofErr w:type="spellStart"/>
      <w:r w:rsidRPr="00C05270">
        <w:rPr>
          <w:rFonts w:asciiTheme="minorHAnsi" w:hAnsiTheme="minorHAnsi" w:cstheme="minorHAnsi"/>
        </w:rPr>
        <w:t>блокчейн</w:t>
      </w:r>
      <w:proofErr w:type="spellEnd"/>
      <w:r w:rsidRPr="00C05270">
        <w:rPr>
          <w:rFonts w:asciiTheme="minorHAnsi" w:hAnsiTheme="minorHAnsi" w:cstheme="minorHAnsi"/>
        </w:rPr>
        <w:t>, искусственного интеллекта и анализа больших данных открывает новые возможности для мониторинга валютных операций, предотвращения нарушений и повышения эффективности регулирования. Внедрение автоматизированных систем контроля и отчетности позволяет снизить административную нагрузку на участников рынка и улучшить качество надзора.</w:t>
      </w:r>
    </w:p>
    <w:p w:rsidR="00C05270" w:rsidRPr="00C05270" w:rsidRDefault="00C05270" w:rsidP="00C05270">
      <w:pPr>
        <w:pStyle w:val="a3"/>
        <w:rPr>
          <w:rFonts w:asciiTheme="minorHAnsi" w:hAnsiTheme="minorHAnsi" w:cstheme="minorHAnsi"/>
        </w:rPr>
      </w:pPr>
      <w:r w:rsidRPr="00C05270">
        <w:rPr>
          <w:rFonts w:asciiTheme="minorHAnsi" w:hAnsiTheme="minorHAnsi" w:cstheme="minorHAnsi"/>
        </w:rPr>
        <w:t>Также важно учитывать социальные и экологические аспекты в развитии валютного законодательства. Введение принципов устойчивого развития, включая учет экологических и социальных факторов в международных финансовых операциях, становится новым трендом. Это способствует интеграции валютного законодательства с глобальными задачами, такими как борьба с изменением климата и обеспечение устойчивого экономического роста.</w:t>
      </w:r>
    </w:p>
    <w:p w:rsidR="00C05270" w:rsidRPr="00C05270" w:rsidRDefault="00C05270" w:rsidP="00C05270">
      <w:pPr>
        <w:pStyle w:val="a3"/>
        <w:rPr>
          <w:rFonts w:asciiTheme="minorHAnsi" w:hAnsiTheme="minorHAnsi" w:cstheme="minorHAnsi"/>
        </w:rPr>
      </w:pPr>
      <w:r w:rsidRPr="00C05270">
        <w:rPr>
          <w:rFonts w:asciiTheme="minorHAnsi" w:hAnsiTheme="minorHAnsi" w:cstheme="minorHAnsi"/>
        </w:rPr>
        <w:t>Таким образом, валютное законодательство находится в стадии постоянного изменения и адаптации к современным вызовам. Решение существующих проблем и использование новых возможностей требуют комплексного подхода, включающего развитие правовых норм, международное сотрудничество и внедрение инновационных технологий. Эффективное валютное законодательство должно обеспечивать стабильность, прозрачность и устойчивое развитие финансовой системы в интересах государства, бизнеса и общества.</w:t>
      </w:r>
      <w:bookmarkEnd w:id="0"/>
    </w:p>
    <w:sectPr w:rsidR="00C05270" w:rsidRPr="00C0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A0"/>
    <w:rsid w:val="00226CA0"/>
    <w:rsid w:val="00C0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83BD"/>
  <w15:chartTrackingRefBased/>
  <w15:docId w15:val="{70A8A4D4-A37C-4616-90CE-8FB45394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C0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2024-12-30T07:39:00Z</dcterms:created>
  <dcterms:modified xsi:type="dcterms:W3CDTF">2024-12-30T07:40:00Z</dcterms:modified>
</cp:coreProperties>
</file>