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6935" w:rsidRDefault="00867B8F" w:rsidP="00867B8F">
      <w:pPr>
        <w:pStyle w:val="1"/>
        <w:jc w:val="center"/>
      </w:pPr>
      <w:r w:rsidRPr="00867B8F">
        <w:t>Аудит налоговых обязательств предприятий</w:t>
      </w:r>
    </w:p>
    <w:p w:rsidR="00867B8F" w:rsidRDefault="00867B8F" w:rsidP="00867B8F"/>
    <w:p w:rsidR="00867B8F" w:rsidRPr="00867B8F" w:rsidRDefault="00867B8F" w:rsidP="00867B8F">
      <w:pPr>
        <w:pStyle w:val="a4"/>
        <w:rPr>
          <w:rFonts w:asciiTheme="minorHAnsi" w:hAnsiTheme="minorHAnsi" w:cstheme="minorHAnsi"/>
        </w:rPr>
      </w:pPr>
      <w:bookmarkStart w:id="0" w:name="_GoBack"/>
      <w:r w:rsidRPr="00867B8F">
        <w:rPr>
          <w:rFonts w:asciiTheme="minorHAnsi" w:hAnsiTheme="minorHAnsi" w:cstheme="minorHAnsi"/>
        </w:rPr>
        <w:t>Аудит налоговых обязательств предприятий представляет собой одну из ключевых сфер аудиторской деятельности, направленную на проверку правильности расчёта, уплаты и отражения в учёте налогов и сборов, а также на оценку соблюдения налогового законодательства. Эта процедура позволяет выявить налоговые риски, минимизировать их последствия и обеспечить соответствие налоговой политики предприятия требованиям законодательства.</w:t>
      </w:r>
    </w:p>
    <w:p w:rsidR="00867B8F" w:rsidRPr="00867B8F" w:rsidRDefault="00867B8F" w:rsidP="00867B8F">
      <w:pPr>
        <w:pStyle w:val="a4"/>
        <w:rPr>
          <w:rFonts w:asciiTheme="minorHAnsi" w:hAnsiTheme="minorHAnsi" w:cstheme="minorHAnsi"/>
        </w:rPr>
      </w:pPr>
      <w:r w:rsidRPr="00867B8F">
        <w:rPr>
          <w:rFonts w:asciiTheme="minorHAnsi" w:hAnsiTheme="minorHAnsi" w:cstheme="minorHAnsi"/>
        </w:rPr>
        <w:t>Целью аудита налоговых обязательств является подтверждение достоверности и полноты данных о налогах, отражённых в бухгалтерской и налоговой отчётности, а также оценка уровня налоговых рисков предприятия. Кроме того, аудит помогает выявить ошибки и нарушения в расчёте налогов, определить причины их возникновения и предложить меры по их устранению.</w:t>
      </w:r>
    </w:p>
    <w:p w:rsidR="00867B8F" w:rsidRPr="00867B8F" w:rsidRDefault="00867B8F" w:rsidP="00867B8F">
      <w:pPr>
        <w:pStyle w:val="a4"/>
        <w:rPr>
          <w:rFonts w:asciiTheme="minorHAnsi" w:hAnsiTheme="minorHAnsi" w:cstheme="minorHAnsi"/>
        </w:rPr>
      </w:pPr>
      <w:r w:rsidRPr="00867B8F">
        <w:rPr>
          <w:rFonts w:asciiTheme="minorHAnsi" w:hAnsiTheme="minorHAnsi" w:cstheme="minorHAnsi"/>
        </w:rPr>
        <w:t>Процесс аудита налоговых обязательств включает несколько этапов. Первоначально проводится подготовительный этап, на котором аудитор изучает специфику деятельности предприятия, его организационно-правовую форму, систему налогообложения и внутренние документы, регламентирующие налоговый учёт. Это позволяет определить область проверки и основные аспекты, требующие особого внимания.</w:t>
      </w:r>
    </w:p>
    <w:p w:rsidR="00867B8F" w:rsidRPr="00867B8F" w:rsidRDefault="00867B8F" w:rsidP="00867B8F">
      <w:pPr>
        <w:pStyle w:val="a4"/>
        <w:rPr>
          <w:rFonts w:asciiTheme="minorHAnsi" w:hAnsiTheme="minorHAnsi" w:cstheme="minorHAnsi"/>
        </w:rPr>
      </w:pPr>
      <w:r w:rsidRPr="00867B8F">
        <w:rPr>
          <w:rFonts w:asciiTheme="minorHAnsi" w:hAnsiTheme="minorHAnsi" w:cstheme="minorHAnsi"/>
        </w:rPr>
        <w:t>На следующем этапе осуществляется непосредственная проверка налоговых обязательств. Аудитор анализирует правильность расчёта основных налогов, таких как налог на прибыль, НДС, налог на имущество, страховые взносы и другие обязательные платежи. Проверяется соответствие начислений нормам законодательства, правильность применения налоговых льгот и вычетов, полнота и своевременность уплаты налогов в бюджет.</w:t>
      </w:r>
    </w:p>
    <w:p w:rsidR="00867B8F" w:rsidRPr="00867B8F" w:rsidRDefault="00867B8F" w:rsidP="00867B8F">
      <w:pPr>
        <w:pStyle w:val="a4"/>
        <w:rPr>
          <w:rFonts w:asciiTheme="minorHAnsi" w:hAnsiTheme="minorHAnsi" w:cstheme="minorHAnsi"/>
        </w:rPr>
      </w:pPr>
      <w:r w:rsidRPr="00867B8F">
        <w:rPr>
          <w:rFonts w:asciiTheme="minorHAnsi" w:hAnsiTheme="minorHAnsi" w:cstheme="minorHAnsi"/>
        </w:rPr>
        <w:t>Особое внимание уделяется анализу первичной документации, включая договоры, счета-фактуры, акты выполненных работ, накладные и другие документы, подтверждающие налоговые операции. Аудитор проверяет их соответствие требованиям налогового законодательства и внутренним стандартам предприятия. Кроме того, осуществляется анализ бухгалтерских регистров и налоговых деклараций, чтобы убедиться в их соответствии друг другу.</w:t>
      </w:r>
    </w:p>
    <w:p w:rsidR="00867B8F" w:rsidRPr="00867B8F" w:rsidRDefault="00867B8F" w:rsidP="00867B8F">
      <w:pPr>
        <w:pStyle w:val="a4"/>
        <w:rPr>
          <w:rFonts w:asciiTheme="minorHAnsi" w:hAnsiTheme="minorHAnsi" w:cstheme="minorHAnsi"/>
        </w:rPr>
      </w:pPr>
      <w:r w:rsidRPr="00867B8F">
        <w:rPr>
          <w:rFonts w:asciiTheme="minorHAnsi" w:hAnsiTheme="minorHAnsi" w:cstheme="minorHAnsi"/>
        </w:rPr>
        <w:t>Важной частью аудита является проверка учёта временных и постоянных разниц между бухгалтерским и налоговым учётом, которые влияют на расчёт налога на прибыль. Аудитор оценивает корректность формирования отложенных налоговых активов и обязательств, а также их отражения в учётной системе предприятия.</w:t>
      </w:r>
    </w:p>
    <w:p w:rsidR="00867B8F" w:rsidRPr="00867B8F" w:rsidRDefault="00867B8F" w:rsidP="00867B8F">
      <w:pPr>
        <w:pStyle w:val="a4"/>
        <w:rPr>
          <w:rFonts w:asciiTheme="minorHAnsi" w:hAnsiTheme="minorHAnsi" w:cstheme="minorHAnsi"/>
        </w:rPr>
      </w:pPr>
      <w:r w:rsidRPr="00867B8F">
        <w:rPr>
          <w:rFonts w:asciiTheme="minorHAnsi" w:hAnsiTheme="minorHAnsi" w:cstheme="minorHAnsi"/>
        </w:rPr>
        <w:t>Результатом аудита является составление аудиторского отчёта, в котором фиксируются выявленные нарушения, ошибки и риски. Аудитор предоставляет рекомендации по их устранению, а также предложения по оптимизации налогового учёта и минимизации налоговых рисков. Это помогает предприятию не только избежать штрафов и санкций, но и повысить эффективность налогового планирования.</w:t>
      </w:r>
    </w:p>
    <w:p w:rsidR="00867B8F" w:rsidRPr="00867B8F" w:rsidRDefault="00867B8F" w:rsidP="00867B8F">
      <w:pPr>
        <w:pStyle w:val="a4"/>
        <w:rPr>
          <w:rFonts w:asciiTheme="minorHAnsi" w:hAnsiTheme="minorHAnsi" w:cstheme="minorHAnsi"/>
        </w:rPr>
      </w:pPr>
      <w:r w:rsidRPr="00867B8F">
        <w:rPr>
          <w:rFonts w:asciiTheme="minorHAnsi" w:hAnsiTheme="minorHAnsi" w:cstheme="minorHAnsi"/>
        </w:rPr>
        <w:lastRenderedPageBreak/>
        <w:t>Аудит налоговых обязательств имеет особую значимость в условиях частых изменений налогового законодательства. Постоянное обновление норм и правил требует от предприятий высокой квалификации сотрудников и тщательной проверки ведения налогового учёта. Аудиторы помогают обеспечить соответствие деятельности предприятия новым требованиям, своевременно выявлять изменения и корректировать внутренние процессы.</w:t>
      </w:r>
    </w:p>
    <w:p w:rsidR="00867B8F" w:rsidRPr="00867B8F" w:rsidRDefault="00867B8F" w:rsidP="00867B8F">
      <w:pPr>
        <w:pStyle w:val="a4"/>
        <w:rPr>
          <w:rFonts w:asciiTheme="minorHAnsi" w:hAnsiTheme="minorHAnsi" w:cstheme="minorHAnsi"/>
        </w:rPr>
      </w:pPr>
      <w:r w:rsidRPr="00867B8F">
        <w:rPr>
          <w:rFonts w:asciiTheme="minorHAnsi" w:hAnsiTheme="minorHAnsi" w:cstheme="minorHAnsi"/>
        </w:rPr>
        <w:t>Современные технологии также активно применяются в аудите налоговых обязательств. Программное обеспечение для анализа данных, автоматизированные системы проверки расчётов и электронные архивы документов позволяют повысить точность и оперативность аудита. Кроме того, технологии машинного обучения и искусственного интеллекта находят всё большее применение в идентификации сложных налоговых схем и рисков.</w:t>
      </w:r>
    </w:p>
    <w:p w:rsidR="00867B8F" w:rsidRPr="00867B8F" w:rsidRDefault="00867B8F" w:rsidP="00867B8F">
      <w:pPr>
        <w:pStyle w:val="a4"/>
        <w:rPr>
          <w:rFonts w:asciiTheme="minorHAnsi" w:hAnsiTheme="minorHAnsi" w:cstheme="minorHAnsi"/>
        </w:rPr>
      </w:pPr>
      <w:r w:rsidRPr="00867B8F">
        <w:rPr>
          <w:rFonts w:asciiTheme="minorHAnsi" w:hAnsiTheme="minorHAnsi" w:cstheme="minorHAnsi"/>
        </w:rPr>
        <w:t>Таким образом, аудит налоговых обязательств предприятий является важным инструментом для обеспечения их финансовой прозрачности, снижения налоговых рисков и оптимизации налогового учёта. Он способствует улучшению взаимодействия предприятия с государственными органами, повышению доверия инвесторов и других заинтересованных сторон, а также созданию надёжной базы для устойчивого развития бизнеса.</w:t>
      </w:r>
      <w:bookmarkEnd w:id="0"/>
    </w:p>
    <w:sectPr w:rsidR="00867B8F" w:rsidRPr="00867B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6935"/>
    <w:rsid w:val="00867B8F"/>
    <w:rsid w:val="00F26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622670"/>
  <w15:chartTrackingRefBased/>
  <w15:docId w15:val="{9BD747A4-ABE5-4DF5-91D6-F5D79E304E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67B8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67B8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867B8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4">
    <w:name w:val="Normal (Web)"/>
    <w:basedOn w:val="a"/>
    <w:uiPriority w:val="99"/>
    <w:unhideWhenUsed/>
    <w:rsid w:val="00867B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705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582</Words>
  <Characters>3323</Characters>
  <Application>Microsoft Office Word</Application>
  <DocSecurity>0</DocSecurity>
  <Lines>27</Lines>
  <Paragraphs>7</Paragraphs>
  <ScaleCrop>false</ScaleCrop>
  <Company/>
  <LinksUpToDate>false</LinksUpToDate>
  <CharactersWithSpaces>3898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2025-01-26T17:58:00Z</dcterms:created>
  <dcterms:modified xsi:type="dcterms:W3CDTF">2025-01-26T17:59:00Z</dcterms:modified>
</cp:coreProperties>
</file>