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5F9E" w:rsidRDefault="00717B0C" w:rsidP="00717B0C">
      <w:pPr>
        <w:pStyle w:val="1"/>
        <w:jc w:val="center"/>
      </w:pPr>
      <w:r w:rsidRPr="00717B0C">
        <w:t>Влияние Великой французской революции на европейскую политику</w:t>
      </w:r>
    </w:p>
    <w:p w:rsidR="00717B0C" w:rsidRDefault="00717B0C" w:rsidP="00717B0C"/>
    <w:p w:rsidR="00717B0C" w:rsidRPr="00717B0C" w:rsidRDefault="00717B0C" w:rsidP="00717B0C">
      <w:pPr>
        <w:pStyle w:val="a3"/>
        <w:rPr>
          <w:rFonts w:asciiTheme="minorHAnsi" w:hAnsiTheme="minorHAnsi" w:cstheme="minorHAnsi"/>
        </w:rPr>
      </w:pPr>
      <w:bookmarkStart w:id="0" w:name="_GoBack"/>
      <w:r w:rsidRPr="00717B0C">
        <w:rPr>
          <w:rFonts w:asciiTheme="minorHAnsi" w:hAnsiTheme="minorHAnsi" w:cstheme="minorHAnsi"/>
        </w:rPr>
        <w:t>Влияние Великой французской революции на европейскую политику было глубинным и долгосрочным, изменившим структуру власти, политические идеалы и общественные отношения во многих странах. Революция 1789–1799 годов разрушила устои абсолютной монархии во Франции, заложила основы демократического правления и стала примером для других народов, стремившихся к свободе и равенству. Её идеи и последствия распространились по всей Европе, оказав влияние на политическое устройство и развитие государств.</w:t>
      </w:r>
    </w:p>
    <w:p w:rsidR="00717B0C" w:rsidRPr="00717B0C" w:rsidRDefault="00717B0C" w:rsidP="00717B0C">
      <w:pPr>
        <w:pStyle w:val="a3"/>
        <w:rPr>
          <w:rFonts w:asciiTheme="minorHAnsi" w:hAnsiTheme="minorHAnsi" w:cstheme="minorHAnsi"/>
        </w:rPr>
      </w:pPr>
      <w:r w:rsidRPr="00717B0C">
        <w:rPr>
          <w:rFonts w:asciiTheme="minorHAnsi" w:hAnsiTheme="minorHAnsi" w:cstheme="minorHAnsi"/>
        </w:rPr>
        <w:t>Одним из главных последствий революции стало распространение идей свободы, равенства и народного суверенитета. Французские революционеры провозгласили, что власть должна исходить от народа, а не быть наследственной привилегией монархов. Эти идеи вдохновили политические движения в других странах, ускорили кризис феодальной системы и способствовали развитию конституционализма. Многие европейские монархи были вынуждены учитывать новые политические реалии и проводить реформы, направленные на ограничение своей власти.</w:t>
      </w:r>
    </w:p>
    <w:p w:rsidR="00717B0C" w:rsidRPr="00717B0C" w:rsidRDefault="00717B0C" w:rsidP="00717B0C">
      <w:pPr>
        <w:pStyle w:val="a3"/>
        <w:rPr>
          <w:rFonts w:asciiTheme="minorHAnsi" w:hAnsiTheme="minorHAnsi" w:cstheme="minorHAnsi"/>
        </w:rPr>
      </w:pPr>
      <w:r w:rsidRPr="00717B0C">
        <w:rPr>
          <w:rFonts w:asciiTheme="minorHAnsi" w:hAnsiTheme="minorHAnsi" w:cstheme="minorHAnsi"/>
        </w:rPr>
        <w:t>Революция также изменила международные отношения, вызвав серию войн между революционной Францией и европейскими монархиями. Коалиционные войны, длившиеся с 1792 по 1815 год, стали попыткой старых режимов подавить революционные идеи и сохранить традиционный порядок. Однако успехи французской армии, особенно при Наполеоне Бонапарте, способствовали распространению революционных принципов на завоёванные территории. Наполеон вводил гражданские кодексы, отменял феодальные привилегии и укреплял бюрократические структуры, что оказало влияние на политическое развитие многих европейских государств.</w:t>
      </w:r>
    </w:p>
    <w:p w:rsidR="00717B0C" w:rsidRPr="00717B0C" w:rsidRDefault="00717B0C" w:rsidP="00717B0C">
      <w:pPr>
        <w:pStyle w:val="a3"/>
        <w:rPr>
          <w:rFonts w:asciiTheme="minorHAnsi" w:hAnsiTheme="minorHAnsi" w:cstheme="minorHAnsi"/>
        </w:rPr>
      </w:pPr>
      <w:r w:rsidRPr="00717B0C">
        <w:rPr>
          <w:rFonts w:asciiTheme="minorHAnsi" w:hAnsiTheme="minorHAnsi" w:cstheme="minorHAnsi"/>
        </w:rPr>
        <w:t>После поражения Наполеона в 1815 году Венский конгресс попытался восстановить монархический порядок, но революционные идеи уже укоренились в общественном сознании. Восстания и революции 1830 и 1848 годов во многих странах Европы были продолжением французского опыта, так как народы стремились добиться конституционных прав, демократических свобод и национального самоопределения. Великой французской революции удалось заложить основу для дальнейшего развития демократии, несмотря на попытки реставрации старых режимов.</w:t>
      </w:r>
    </w:p>
    <w:p w:rsidR="00717B0C" w:rsidRPr="00717B0C" w:rsidRDefault="00717B0C" w:rsidP="00717B0C">
      <w:pPr>
        <w:pStyle w:val="a3"/>
        <w:rPr>
          <w:rFonts w:asciiTheme="minorHAnsi" w:hAnsiTheme="minorHAnsi" w:cstheme="minorHAnsi"/>
        </w:rPr>
      </w:pPr>
      <w:r w:rsidRPr="00717B0C">
        <w:rPr>
          <w:rFonts w:asciiTheme="minorHAnsi" w:hAnsiTheme="minorHAnsi" w:cstheme="minorHAnsi"/>
        </w:rPr>
        <w:t>Кроме того, революция изменила отношение к правам человека и гражданина, введя концепцию гражданского равенства и принцип правового государства. Декларация прав человека и гражданина, принятая во Франции в 1789 году, стала важным документом, оказавшим влияние на развитие демократических конституций в разных странах. Её принципы – свобода слова, вероисповедания, равенство перед законом – легли в основу либеральных политических систем XIX и XX веков.</w:t>
      </w:r>
    </w:p>
    <w:p w:rsidR="00717B0C" w:rsidRPr="00717B0C" w:rsidRDefault="00717B0C" w:rsidP="00717B0C">
      <w:pPr>
        <w:pStyle w:val="a3"/>
        <w:rPr>
          <w:rFonts w:asciiTheme="minorHAnsi" w:hAnsiTheme="minorHAnsi" w:cstheme="minorHAnsi"/>
        </w:rPr>
      </w:pPr>
      <w:r w:rsidRPr="00717B0C">
        <w:rPr>
          <w:rFonts w:asciiTheme="minorHAnsi" w:hAnsiTheme="minorHAnsi" w:cstheme="minorHAnsi"/>
        </w:rPr>
        <w:t xml:space="preserve">Таким образом, Великая французская революция оказала колоссальное влияние на европейскую политику, вызвав радикальные перемены в системе управления, международных отношениях и правах человека. Она ускорила процесс становления демократических институтов, способствовала разрушению феодальных привилегий и послужила примером для будущих революционных движений. Её наследие продолжает </w:t>
      </w:r>
      <w:r w:rsidRPr="00717B0C">
        <w:rPr>
          <w:rFonts w:asciiTheme="minorHAnsi" w:hAnsiTheme="minorHAnsi" w:cstheme="minorHAnsi"/>
        </w:rPr>
        <w:lastRenderedPageBreak/>
        <w:t>оставаться важной частью европейской истории, формируя современные политические ценности и принципы государственного устройства.</w:t>
      </w:r>
      <w:bookmarkEnd w:id="0"/>
    </w:p>
    <w:sectPr w:rsidR="00717B0C" w:rsidRPr="00717B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F9E"/>
    <w:rsid w:val="00625F9E"/>
    <w:rsid w:val="00717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584A14"/>
  <w15:chartTrackingRefBased/>
  <w15:docId w15:val="{2C8F02BF-0FDF-4BAE-9BDA-900C12346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17B0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17B0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717B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528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471</Words>
  <Characters>2686</Characters>
  <Application>Microsoft Office Word</Application>
  <DocSecurity>0</DocSecurity>
  <Lines>22</Lines>
  <Paragraphs>6</Paragraphs>
  <ScaleCrop>false</ScaleCrop>
  <Company/>
  <LinksUpToDate>false</LinksUpToDate>
  <CharactersWithSpaces>3151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2025-02-25T13:51:00Z</dcterms:created>
  <dcterms:modified xsi:type="dcterms:W3CDTF">2025-02-25T13:53:00Z</dcterms:modified>
</cp:coreProperties>
</file>