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50B" w:rsidRDefault="00F1754B" w:rsidP="00F1754B">
      <w:pPr>
        <w:pStyle w:val="1"/>
        <w:jc w:val="center"/>
      </w:pPr>
      <w:r w:rsidRPr="00F1754B">
        <w:t>Влияние химии на разработку новых энергетических решений</w:t>
      </w:r>
    </w:p>
    <w:p w:rsidR="00F1754B" w:rsidRDefault="00F1754B" w:rsidP="00F1754B"/>
    <w:p w:rsidR="00F1754B" w:rsidRPr="00F1754B" w:rsidRDefault="00F1754B" w:rsidP="00F1754B">
      <w:pPr>
        <w:pStyle w:val="a3"/>
        <w:rPr>
          <w:rFonts w:asciiTheme="minorHAnsi" w:hAnsiTheme="minorHAnsi" w:cstheme="minorHAnsi"/>
        </w:rPr>
      </w:pPr>
      <w:bookmarkStart w:id="0" w:name="_GoBack"/>
      <w:r w:rsidRPr="00F1754B">
        <w:rPr>
          <w:rFonts w:asciiTheme="minorHAnsi" w:hAnsiTheme="minorHAnsi" w:cstheme="minorHAnsi"/>
        </w:rPr>
        <w:t>Химия играет фундаментальную роль в развитии современных энергетических технологий, выступая своего рода связующим звеном между научными открытиями и практическими решениями в сфере добычи, хранения и преобразования энергии. В поисках альтернативы традиционным источникам, таким как уголь и нефть, человечество все активнее обращается к химическим процессам и материалам, позволяющим эффективнее использовать доступные природные ресурсы и одновременно снижать уровень негативного влияния на окружающую среду. Именно химия, благодаря пониманию структурных и термодинамических свойств веществ, помогает разрабатывать инновационные подходы к созданию более чистой и устойчивой энергетики.</w:t>
      </w:r>
    </w:p>
    <w:p w:rsidR="00F1754B" w:rsidRPr="00F1754B" w:rsidRDefault="00F1754B" w:rsidP="00F1754B">
      <w:pPr>
        <w:pStyle w:val="a3"/>
        <w:rPr>
          <w:rFonts w:asciiTheme="minorHAnsi" w:hAnsiTheme="minorHAnsi" w:cstheme="minorHAnsi"/>
        </w:rPr>
      </w:pPr>
      <w:r w:rsidRPr="00F1754B">
        <w:rPr>
          <w:rFonts w:asciiTheme="minorHAnsi" w:hAnsiTheme="minorHAnsi" w:cstheme="minorHAnsi"/>
        </w:rPr>
        <w:t xml:space="preserve">Одним из ключевых направлений, где химия демонстрирует свой потенциал, являются альтернативные виды топлива. Исследования в области водородной энергетики наглядно показывают, насколько важен выбор оптимальных химических процессов при производстве, хранении и использовании водорода в качестве энергоносителя. На уровне лабораторных экспериментов учёные подбирают эффективные катализаторы для реакций, снижающих затраты энергии на электролиз воды, а также разрабатывают материалы, позволяющие безопасно транспортировать и хранить водород. Такой комплексный подход помогает постепенному переходу к более </w:t>
      </w:r>
      <w:proofErr w:type="spellStart"/>
      <w:r w:rsidRPr="00F1754B">
        <w:rPr>
          <w:rFonts w:asciiTheme="minorHAnsi" w:hAnsiTheme="minorHAnsi" w:cstheme="minorHAnsi"/>
        </w:rPr>
        <w:t>экологичному</w:t>
      </w:r>
      <w:proofErr w:type="spellEnd"/>
      <w:r w:rsidRPr="00F1754B">
        <w:rPr>
          <w:rFonts w:asciiTheme="minorHAnsi" w:hAnsiTheme="minorHAnsi" w:cstheme="minorHAnsi"/>
        </w:rPr>
        <w:t xml:space="preserve"> транспорту и энергетической системе в целом, где выбросы углекислого газа могут быть сведены к минимуму.</w:t>
      </w:r>
    </w:p>
    <w:p w:rsidR="00F1754B" w:rsidRPr="00F1754B" w:rsidRDefault="00F1754B" w:rsidP="00F1754B">
      <w:pPr>
        <w:pStyle w:val="a3"/>
        <w:rPr>
          <w:rFonts w:asciiTheme="minorHAnsi" w:hAnsiTheme="minorHAnsi" w:cstheme="minorHAnsi"/>
        </w:rPr>
      </w:pPr>
      <w:r w:rsidRPr="00F1754B">
        <w:rPr>
          <w:rFonts w:asciiTheme="minorHAnsi" w:hAnsiTheme="minorHAnsi" w:cstheme="minorHAnsi"/>
        </w:rPr>
        <w:t>Не менее значим вклад химии и в создании новых поколений батарей, которые являются основой для электроники и электрического транспорта. Литий-ионные аккумуляторы, уже получившие широкое распространение, — яркий пример того, как подбор химического состава электролитов и электродных материалов влияет на емкость, скорость зарядки и долговечность устройств. Исследователи продолжают искать пути повышения энергетической плотности и снижения стоимости аккумуляторов, одновременно снижая риски возникновения возгораний и повышая стабильность работы. Появляются разработки с использованием натрия, магния и других элементов, позволяющие снизить зависимость от дефицитного лития и тем самым укрепить энергетическую безопасность.</w:t>
      </w:r>
    </w:p>
    <w:p w:rsidR="00F1754B" w:rsidRPr="00F1754B" w:rsidRDefault="00F1754B" w:rsidP="00F1754B">
      <w:pPr>
        <w:pStyle w:val="a3"/>
        <w:rPr>
          <w:rFonts w:asciiTheme="minorHAnsi" w:hAnsiTheme="minorHAnsi" w:cstheme="minorHAnsi"/>
        </w:rPr>
      </w:pPr>
      <w:r w:rsidRPr="00F1754B">
        <w:rPr>
          <w:rFonts w:asciiTheme="minorHAnsi" w:hAnsiTheme="minorHAnsi" w:cstheme="minorHAnsi"/>
        </w:rPr>
        <w:t xml:space="preserve">Важную роль химические исследования играют также в области преобразования возобновляемой энергии. Солнечные панели, в основе которых лежат полупроводниковые материалы, уже давно привлекают к себе пристальное внимание, но всё больше учёных фокусируется на органических и </w:t>
      </w:r>
      <w:proofErr w:type="spellStart"/>
      <w:r w:rsidRPr="00F1754B">
        <w:rPr>
          <w:rFonts w:asciiTheme="minorHAnsi" w:hAnsiTheme="minorHAnsi" w:cstheme="minorHAnsi"/>
        </w:rPr>
        <w:t>перовскитных</w:t>
      </w:r>
      <w:proofErr w:type="spellEnd"/>
      <w:r w:rsidRPr="00F1754B">
        <w:rPr>
          <w:rFonts w:asciiTheme="minorHAnsi" w:hAnsiTheme="minorHAnsi" w:cstheme="minorHAnsi"/>
        </w:rPr>
        <w:t xml:space="preserve"> солнечных элементах, где знание химических свойств соединений определяет эффективность генерации электроэнергии. Переход от лабораторных экспериментов к промышленному производству требует детальной проработки химических реакций, отвечающих за фотоэлектрическое преобразование, а также разработки стабильных и недорогих покрытий, устойчивых к внешним воздействиям. Благодаря такому комплексному подходу солнечная энергетика постепенно становится всё более доступной и конкурентоспособной.</w:t>
      </w:r>
    </w:p>
    <w:p w:rsidR="00F1754B" w:rsidRPr="00F1754B" w:rsidRDefault="00F1754B" w:rsidP="00F1754B">
      <w:pPr>
        <w:pStyle w:val="a3"/>
        <w:rPr>
          <w:rFonts w:asciiTheme="minorHAnsi" w:hAnsiTheme="minorHAnsi" w:cstheme="minorHAnsi"/>
        </w:rPr>
      </w:pPr>
      <w:r w:rsidRPr="00F1754B">
        <w:rPr>
          <w:rFonts w:asciiTheme="minorHAnsi" w:hAnsiTheme="minorHAnsi" w:cstheme="minorHAnsi"/>
        </w:rPr>
        <w:t xml:space="preserve">Не стоит забывать и о химических методах улавливания и переработки отходов, которые могут быть вторичным источником энергии. Отдельные виды промышленных выбросов </w:t>
      </w:r>
      <w:r w:rsidRPr="00F1754B">
        <w:rPr>
          <w:rFonts w:asciiTheme="minorHAnsi" w:hAnsiTheme="minorHAnsi" w:cstheme="minorHAnsi"/>
        </w:rPr>
        <w:lastRenderedPageBreak/>
        <w:t xml:space="preserve">содержат потенциально ценные компоненты, и грамотная переработка способна превратить вредные стоки в сырье для получения топлива. Химические технологии позволяют не только сэкономить на извлечении и транспортировке первичных ресурсов, но и снизить экологическую нагрузку, замкнув производственный цикл и стимулируя более ответственное отношение к природе. Таким образом, химия служит основой для концепции циркулярной экономики, предлагая инструменты переработки отходов, снижения вредных выбросов и </w:t>
      </w:r>
      <w:proofErr w:type="spellStart"/>
      <w:r w:rsidRPr="00F1754B">
        <w:rPr>
          <w:rFonts w:asciiTheme="minorHAnsi" w:hAnsiTheme="minorHAnsi" w:cstheme="minorHAnsi"/>
        </w:rPr>
        <w:t>рециклинга</w:t>
      </w:r>
      <w:proofErr w:type="spellEnd"/>
      <w:r w:rsidRPr="00F1754B">
        <w:rPr>
          <w:rFonts w:asciiTheme="minorHAnsi" w:hAnsiTheme="minorHAnsi" w:cstheme="minorHAnsi"/>
        </w:rPr>
        <w:t xml:space="preserve"> критически важных материалов.</w:t>
      </w:r>
    </w:p>
    <w:p w:rsidR="00F1754B" w:rsidRPr="00F1754B" w:rsidRDefault="00F1754B" w:rsidP="00F1754B">
      <w:pPr>
        <w:pStyle w:val="a3"/>
        <w:rPr>
          <w:rFonts w:asciiTheme="minorHAnsi" w:hAnsiTheme="minorHAnsi" w:cstheme="minorHAnsi"/>
        </w:rPr>
      </w:pPr>
      <w:r w:rsidRPr="00F1754B">
        <w:rPr>
          <w:rFonts w:asciiTheme="minorHAnsi" w:hAnsiTheme="minorHAnsi" w:cstheme="minorHAnsi"/>
        </w:rPr>
        <w:t>В долгосрочной перспективе влияние химии на разработку энергетических решений продолжит возрастать, поскольку глобальные вызовы, такие как изменение климата и рост потребления энергии, требуют комплексного и научно обоснованного подхода. От открытия новых материалов и катализаторов до совершенствования технологий хранения и транспортировки энергии — все эти направления развиваются при активном участии химических исследований. Синергия между фундаментальной наукой, инженерными разработками и экологическими приоритетами становится ключом к формированию более устойчивой энергетической системы, способной обеспечить экономический рост и одновременно сохранить природный баланс для будущих поколений.</w:t>
      </w:r>
      <w:bookmarkEnd w:id="0"/>
    </w:p>
    <w:sectPr w:rsidR="00F1754B" w:rsidRPr="00F175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50B"/>
    <w:rsid w:val="00E4250B"/>
    <w:rsid w:val="00F17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D1FA6"/>
  <w15:chartTrackingRefBased/>
  <w15:docId w15:val="{3DB0E2E1-8FC0-4A6D-8EBE-85E78F831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175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1754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F175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587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651</Words>
  <Characters>3713</Characters>
  <Application>Microsoft Office Word</Application>
  <DocSecurity>0</DocSecurity>
  <Lines>30</Lines>
  <Paragraphs>8</Paragraphs>
  <ScaleCrop>false</ScaleCrop>
  <Company/>
  <LinksUpToDate>false</LinksUpToDate>
  <CharactersWithSpaces>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2025-03-10T16:16:00Z</dcterms:created>
  <dcterms:modified xsi:type="dcterms:W3CDTF">2025-03-10T16:17:00Z</dcterms:modified>
</cp:coreProperties>
</file>