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EB6" w:rsidRDefault="007D2607" w:rsidP="007D2607">
      <w:pPr>
        <w:pStyle w:val="1"/>
        <w:jc w:val="center"/>
      </w:pPr>
      <w:r w:rsidRPr="007D2607">
        <w:t>Роль социальных медиа в современной политике</w:t>
      </w:r>
    </w:p>
    <w:p w:rsidR="007D2607" w:rsidRDefault="007D2607" w:rsidP="007D2607"/>
    <w:p w:rsidR="007D2607" w:rsidRPr="007D2607" w:rsidRDefault="007D2607" w:rsidP="007D2607">
      <w:pPr>
        <w:pStyle w:val="a3"/>
        <w:rPr>
          <w:rFonts w:asciiTheme="minorHAnsi" w:hAnsiTheme="minorHAnsi" w:cstheme="minorHAnsi"/>
        </w:rPr>
      </w:pPr>
      <w:bookmarkStart w:id="0" w:name="_GoBack"/>
      <w:r w:rsidRPr="007D2607">
        <w:rPr>
          <w:rFonts w:asciiTheme="minorHAnsi" w:hAnsiTheme="minorHAnsi" w:cstheme="minorHAnsi"/>
        </w:rPr>
        <w:t>Социальные медиа в последние десятилетия заняли центральное место в политической жизни современного общества. Они перестали быть лишь средством повседневного общения и развлекательным ресурсом, став инструментом формирования общественного мнения и воздействия на политические процессы. На цифровых платформах каждый может выразить свое мнение, оперативно получать новости и обсуждать их с людьми из разных регионов, что значительно расширяет возможности гражданского участия. Однако подобная открытость и интерактивность одновременно создают условия для распространения дезинформации, манипуляций и поляризации общества, усложняя процесс поиска компромиссов и подрывая доверие к традиционным институтам.</w:t>
      </w:r>
    </w:p>
    <w:p w:rsidR="007D2607" w:rsidRPr="007D2607" w:rsidRDefault="007D2607" w:rsidP="007D2607">
      <w:pPr>
        <w:pStyle w:val="a3"/>
        <w:rPr>
          <w:rFonts w:asciiTheme="minorHAnsi" w:hAnsiTheme="minorHAnsi" w:cstheme="minorHAnsi"/>
        </w:rPr>
      </w:pPr>
      <w:r w:rsidRPr="007D2607">
        <w:rPr>
          <w:rFonts w:asciiTheme="minorHAnsi" w:hAnsiTheme="minorHAnsi" w:cstheme="minorHAnsi"/>
        </w:rPr>
        <w:t>Важную роль социальные медиа играют в политических кампаниях, когда кандидаты и партии стремятся взаимодействовать с избирателями напрямую, обходя крупные медиа-холдинги и государственные каналы. Политики активно используют социальные сети для агитации, привлечения сторонников и сбора средств на свои предвыборные штабы. Благодаря низкому порогу входа, даже начинающие деятели могут заявить о себе, находить отклик в массовой аудитории и формировать собственную политическую повестку. Тем не менее такая свобода от классических форматов предполагает рост конкуренции и информационного шума, что создает трудности при попытках объективно оценить позицию различных участников публичных дебатов.</w:t>
      </w:r>
    </w:p>
    <w:p w:rsidR="007D2607" w:rsidRPr="007D2607" w:rsidRDefault="007D2607" w:rsidP="007D2607">
      <w:pPr>
        <w:pStyle w:val="a3"/>
        <w:rPr>
          <w:rFonts w:asciiTheme="minorHAnsi" w:hAnsiTheme="minorHAnsi" w:cstheme="minorHAnsi"/>
        </w:rPr>
      </w:pPr>
      <w:r w:rsidRPr="007D2607">
        <w:rPr>
          <w:rFonts w:asciiTheme="minorHAnsi" w:hAnsiTheme="minorHAnsi" w:cstheme="minorHAnsi"/>
        </w:rPr>
        <w:t xml:space="preserve">С точки зрения мобилизации граждан, социальные медиа способны усиливать демократические тенденции и стимулировать участие населения в решении общественно значимых вопросов. Онлайн-петиции, </w:t>
      </w:r>
      <w:proofErr w:type="spellStart"/>
      <w:r w:rsidRPr="007D2607">
        <w:rPr>
          <w:rFonts w:asciiTheme="minorHAnsi" w:hAnsiTheme="minorHAnsi" w:cstheme="minorHAnsi"/>
        </w:rPr>
        <w:t>флешмобы</w:t>
      </w:r>
      <w:proofErr w:type="spellEnd"/>
      <w:r w:rsidRPr="007D2607">
        <w:rPr>
          <w:rFonts w:asciiTheme="minorHAnsi" w:hAnsiTheme="minorHAnsi" w:cstheme="minorHAnsi"/>
        </w:rPr>
        <w:t xml:space="preserve"> и акции гражданского неповиновения, инициированные пользователями, получают широкое распространение и в ряде случаев влияют на принятие политических решений. В то же время чрезмерная зависимость от цифровых платформ порождает угрозу информационных «эхо-камер», где люди видят и слышат лишь те точки зрения, которые совпадают с их собственными убеждениями. Подобное сужение кругозора приводит к еще более острой поляризации политического пространства, когда представители противоположных лагерей перестают слышать аргументы друг друга.</w:t>
      </w:r>
    </w:p>
    <w:p w:rsidR="007D2607" w:rsidRPr="007D2607" w:rsidRDefault="007D2607" w:rsidP="007D2607">
      <w:pPr>
        <w:pStyle w:val="a3"/>
        <w:rPr>
          <w:rFonts w:asciiTheme="minorHAnsi" w:hAnsiTheme="minorHAnsi" w:cstheme="minorHAnsi"/>
        </w:rPr>
      </w:pPr>
      <w:r w:rsidRPr="007D2607">
        <w:rPr>
          <w:rFonts w:asciiTheme="minorHAnsi" w:hAnsiTheme="minorHAnsi" w:cstheme="minorHAnsi"/>
        </w:rPr>
        <w:t xml:space="preserve">Значительным вызовом является манипулирование общественным сознанием </w:t>
      </w:r>
      <w:proofErr w:type="gramStart"/>
      <w:r w:rsidRPr="007D2607">
        <w:rPr>
          <w:rFonts w:asciiTheme="minorHAnsi" w:hAnsiTheme="minorHAnsi" w:cstheme="minorHAnsi"/>
        </w:rPr>
        <w:t>через ботов</w:t>
      </w:r>
      <w:proofErr w:type="gramEnd"/>
      <w:r w:rsidRPr="007D2607">
        <w:rPr>
          <w:rFonts w:asciiTheme="minorHAnsi" w:hAnsiTheme="minorHAnsi" w:cstheme="minorHAnsi"/>
        </w:rPr>
        <w:t xml:space="preserve">, </w:t>
      </w:r>
      <w:proofErr w:type="spellStart"/>
      <w:r w:rsidRPr="007D2607">
        <w:rPr>
          <w:rFonts w:asciiTheme="minorHAnsi" w:hAnsiTheme="minorHAnsi" w:cstheme="minorHAnsi"/>
        </w:rPr>
        <w:t>фейковые</w:t>
      </w:r>
      <w:proofErr w:type="spellEnd"/>
      <w:r w:rsidRPr="007D2607">
        <w:rPr>
          <w:rFonts w:asciiTheme="minorHAnsi" w:hAnsiTheme="minorHAnsi" w:cstheme="minorHAnsi"/>
        </w:rPr>
        <w:t xml:space="preserve"> аккаунты и тщательно продуманную подачу информации. Многие государства и негосударственные </w:t>
      </w:r>
      <w:proofErr w:type="spellStart"/>
      <w:r w:rsidRPr="007D2607">
        <w:rPr>
          <w:rFonts w:asciiTheme="minorHAnsi" w:hAnsiTheme="minorHAnsi" w:cstheme="minorHAnsi"/>
        </w:rPr>
        <w:t>акторы</w:t>
      </w:r>
      <w:proofErr w:type="spellEnd"/>
      <w:r w:rsidRPr="007D2607">
        <w:rPr>
          <w:rFonts w:asciiTheme="minorHAnsi" w:hAnsiTheme="minorHAnsi" w:cstheme="minorHAnsi"/>
        </w:rPr>
        <w:t xml:space="preserve"> используют </w:t>
      </w:r>
      <w:proofErr w:type="spellStart"/>
      <w:r w:rsidRPr="007D2607">
        <w:rPr>
          <w:rFonts w:asciiTheme="minorHAnsi" w:hAnsiTheme="minorHAnsi" w:cstheme="minorHAnsi"/>
        </w:rPr>
        <w:t>соцсети</w:t>
      </w:r>
      <w:proofErr w:type="spellEnd"/>
      <w:r w:rsidRPr="007D2607">
        <w:rPr>
          <w:rFonts w:asciiTheme="minorHAnsi" w:hAnsiTheme="minorHAnsi" w:cstheme="minorHAnsi"/>
        </w:rPr>
        <w:t xml:space="preserve"> в целях пропаганды и скрытого влияния на результаты выборов или принятие законов. Алгоритмы платформ, стремясь повысить вовлеченность пользователей, способствуют распространению контента, вызывающего сильный эмоциональный отклик, что позволяет недобросовестным субъектам усиливать негативные настроения и раздор. В ответ на это усиливаются призывы к регуляции деятельности социальных медиа и внедрению мер, препятствующих массовой дезинформации, одновременно затрагивая спорные вопросы свободы слова и цензуры.</w:t>
      </w:r>
    </w:p>
    <w:p w:rsidR="007D2607" w:rsidRPr="007D2607" w:rsidRDefault="007D2607" w:rsidP="007D2607">
      <w:pPr>
        <w:pStyle w:val="a3"/>
        <w:rPr>
          <w:rFonts w:asciiTheme="minorHAnsi" w:hAnsiTheme="minorHAnsi" w:cstheme="minorHAnsi"/>
        </w:rPr>
      </w:pPr>
      <w:r w:rsidRPr="007D2607">
        <w:rPr>
          <w:rFonts w:asciiTheme="minorHAnsi" w:hAnsiTheme="minorHAnsi" w:cstheme="minorHAnsi"/>
        </w:rPr>
        <w:t xml:space="preserve">Таким образом, социальные медиа оказывают двоякое влияние на современную политику, открывая новые каналы для диалога и вовлечения граждан, но одновременно создавая беспрецедентные возможности для манипуляций и пропаганды. Они способны </w:t>
      </w:r>
      <w:r w:rsidRPr="007D2607">
        <w:rPr>
          <w:rFonts w:asciiTheme="minorHAnsi" w:hAnsiTheme="minorHAnsi" w:cstheme="minorHAnsi"/>
        </w:rPr>
        <w:lastRenderedPageBreak/>
        <w:t xml:space="preserve">активизировать политическую жизнь, дать голос различным группам населения и способствовать более гибкой форме общественного контроля над властью. Однако эффективность этого инструмента зависит от уровня </w:t>
      </w:r>
      <w:proofErr w:type="spellStart"/>
      <w:r w:rsidRPr="007D2607">
        <w:rPr>
          <w:rFonts w:asciiTheme="minorHAnsi" w:hAnsiTheme="minorHAnsi" w:cstheme="minorHAnsi"/>
        </w:rPr>
        <w:t>медиаграмотности</w:t>
      </w:r>
      <w:proofErr w:type="spellEnd"/>
      <w:r w:rsidRPr="007D2607">
        <w:rPr>
          <w:rFonts w:asciiTheme="minorHAnsi" w:hAnsiTheme="minorHAnsi" w:cstheme="minorHAnsi"/>
        </w:rPr>
        <w:t xml:space="preserve"> пользователей, прозрачности работы алгоритмов и добросовестности участников политического процесса. В условиях стремительного развития цифровых технологий понимание роли социальных медиа в политике становится одной из ключевых задач для социологов, политологов и представителей гражданского общества, стремящихся выработать баланс между открытостью информационного пространства и защитой общественного блага.</w:t>
      </w:r>
      <w:bookmarkEnd w:id="0"/>
    </w:p>
    <w:sectPr w:rsidR="007D2607" w:rsidRPr="007D26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EB6"/>
    <w:rsid w:val="007D2607"/>
    <w:rsid w:val="00F02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7975F"/>
  <w15:chartTrackingRefBased/>
  <w15:docId w15:val="{58E9F52F-4B14-417A-BB7B-7597FFC34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D26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260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D26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238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561</Words>
  <Characters>3199</Characters>
  <Application>Microsoft Office Word</Application>
  <DocSecurity>0</DocSecurity>
  <Lines>26</Lines>
  <Paragraphs>7</Paragraphs>
  <ScaleCrop>false</ScaleCrop>
  <Company/>
  <LinksUpToDate>false</LinksUpToDate>
  <CharactersWithSpaces>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2025-03-18T12:39:00Z</dcterms:created>
  <dcterms:modified xsi:type="dcterms:W3CDTF">2025-03-18T12:39:00Z</dcterms:modified>
</cp:coreProperties>
</file>