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4F16" w:rsidRDefault="00BE65D5" w:rsidP="00BE65D5">
      <w:pPr>
        <w:pStyle w:val="1"/>
        <w:jc w:val="center"/>
      </w:pPr>
      <w:r w:rsidRPr="00BE65D5">
        <w:t>Влияние языков программирования высокого уровня на развитие технологий</w:t>
      </w:r>
    </w:p>
    <w:p w:rsidR="00BE65D5" w:rsidRDefault="00BE65D5" w:rsidP="00BE65D5"/>
    <w:p w:rsidR="00BE65D5" w:rsidRPr="00BE65D5" w:rsidRDefault="00BE65D5" w:rsidP="00BE65D5">
      <w:pPr>
        <w:pStyle w:val="a3"/>
        <w:rPr>
          <w:rFonts w:asciiTheme="minorHAnsi" w:hAnsiTheme="minorHAnsi" w:cstheme="minorHAnsi"/>
        </w:rPr>
      </w:pPr>
      <w:bookmarkStart w:id="0" w:name="_GoBack"/>
      <w:r w:rsidRPr="00BE65D5">
        <w:rPr>
          <w:rFonts w:asciiTheme="minorHAnsi" w:hAnsiTheme="minorHAnsi" w:cstheme="minorHAnsi"/>
        </w:rPr>
        <w:t xml:space="preserve">Языки программирования высокого уровня оказали огромное влияние на развитие современных технологий, изменив способ, которым создается и сопровождается программное обеспечение. Когда-то разработчики были вынуждены работать непосредственно с двоичным кодом или низкоуровневыми ассемблерами, где каждая команда напрямую соответствовала процессорным инструкциям. Такая практика требовала значительных усилий и была весьма подвержена ошибкам, сдерживая темпы роста и усложняя совместную работу над крупными проектами. Появление же высокоуровневых языков, начиная с первых версий Фортрана и Алгола и заканчивая такими популярными сегодня решениями, как </w:t>
      </w:r>
      <w:proofErr w:type="spellStart"/>
      <w:r w:rsidRPr="00BE65D5">
        <w:rPr>
          <w:rFonts w:asciiTheme="minorHAnsi" w:hAnsiTheme="minorHAnsi" w:cstheme="minorHAnsi"/>
        </w:rPr>
        <w:t>Python</w:t>
      </w:r>
      <w:proofErr w:type="spellEnd"/>
      <w:r w:rsidRPr="00BE65D5">
        <w:rPr>
          <w:rFonts w:asciiTheme="minorHAnsi" w:hAnsiTheme="minorHAnsi" w:cstheme="minorHAnsi"/>
        </w:rPr>
        <w:t xml:space="preserve">, </w:t>
      </w:r>
      <w:proofErr w:type="spellStart"/>
      <w:r w:rsidRPr="00BE65D5">
        <w:rPr>
          <w:rFonts w:asciiTheme="minorHAnsi" w:hAnsiTheme="minorHAnsi" w:cstheme="minorHAnsi"/>
        </w:rPr>
        <w:t>Java</w:t>
      </w:r>
      <w:proofErr w:type="spellEnd"/>
      <w:r w:rsidRPr="00BE65D5">
        <w:rPr>
          <w:rFonts w:asciiTheme="minorHAnsi" w:hAnsiTheme="minorHAnsi" w:cstheme="minorHAnsi"/>
        </w:rPr>
        <w:t xml:space="preserve"> и C#, открыло путь к более гибкой, быстрой и эффективной разработке, позволяя инженерам сосредотачиваться на бизнес-логике и алгоритмах, а не на деталях реализации.</w:t>
      </w:r>
    </w:p>
    <w:p w:rsidR="00BE65D5" w:rsidRPr="00BE65D5" w:rsidRDefault="00BE65D5" w:rsidP="00BE65D5">
      <w:pPr>
        <w:pStyle w:val="a3"/>
        <w:rPr>
          <w:rFonts w:asciiTheme="minorHAnsi" w:hAnsiTheme="minorHAnsi" w:cstheme="minorHAnsi"/>
        </w:rPr>
      </w:pPr>
      <w:r w:rsidRPr="00BE65D5">
        <w:rPr>
          <w:rFonts w:asciiTheme="minorHAnsi" w:hAnsiTheme="minorHAnsi" w:cstheme="minorHAnsi"/>
        </w:rPr>
        <w:t>Одним из главных преимуществ высокоуровневых языков стала их сравнительная простота в обучении и понимании. Благодаря абстракциям, скрывающим внутренние механизмы работы процессора, программисты могут быстрее осваивать синтаксис и переходить к созданию прототипов и готовых приложений. Это стимулировало распространение программирования среди представителей других профессий — ученых, аналитиков, экономистов, которые нашли в высокоуровневых языках удобный способ автоматизировать рутинные задачи и анализировать большие массивы данных. Повышенная доступность программирования способствовала формированию огромного сообщества разработчиков, обменивающихся опытом и инструментами, что стало катализатором стремительного технологического прогресса.</w:t>
      </w:r>
    </w:p>
    <w:p w:rsidR="00BE65D5" w:rsidRPr="00BE65D5" w:rsidRDefault="00BE65D5" w:rsidP="00BE65D5">
      <w:pPr>
        <w:pStyle w:val="a3"/>
        <w:rPr>
          <w:rFonts w:asciiTheme="minorHAnsi" w:hAnsiTheme="minorHAnsi" w:cstheme="minorHAnsi"/>
        </w:rPr>
      </w:pPr>
      <w:r w:rsidRPr="00BE65D5">
        <w:rPr>
          <w:rFonts w:asciiTheme="minorHAnsi" w:hAnsiTheme="minorHAnsi" w:cstheme="minorHAnsi"/>
        </w:rPr>
        <w:t>Высокоуровневые языки также положили начало практикам модульного и объектно-ориентированного подхода. Вместо того чтобы писать одно монолитное приложение, разделение кода на классы, методы и модули позволяет управлять сложными системами, упрощает их поддержку и повторное использование. Фреймворки и библиотеки, появляющиеся вокруг популярных языков, дают готовые инструменты для решения самых разных задач: от работы с базами данных и сетевыми протоколами до создания пользовательских интерфейсов. Это стало важной частью движения к быстрой разработке (</w:t>
      </w:r>
      <w:proofErr w:type="spellStart"/>
      <w:r w:rsidRPr="00BE65D5">
        <w:rPr>
          <w:rFonts w:asciiTheme="minorHAnsi" w:hAnsiTheme="minorHAnsi" w:cstheme="minorHAnsi"/>
        </w:rPr>
        <w:t>rapid</w:t>
      </w:r>
      <w:proofErr w:type="spellEnd"/>
      <w:r w:rsidRPr="00BE65D5">
        <w:rPr>
          <w:rFonts w:asciiTheme="minorHAnsi" w:hAnsiTheme="minorHAnsi" w:cstheme="minorHAnsi"/>
        </w:rPr>
        <w:t xml:space="preserve"> </w:t>
      </w:r>
      <w:proofErr w:type="spellStart"/>
      <w:r w:rsidRPr="00BE65D5">
        <w:rPr>
          <w:rFonts w:asciiTheme="minorHAnsi" w:hAnsiTheme="minorHAnsi" w:cstheme="minorHAnsi"/>
        </w:rPr>
        <w:t>development</w:t>
      </w:r>
      <w:proofErr w:type="spellEnd"/>
      <w:r w:rsidRPr="00BE65D5">
        <w:rPr>
          <w:rFonts w:asciiTheme="minorHAnsi" w:hAnsiTheme="minorHAnsi" w:cstheme="minorHAnsi"/>
        </w:rPr>
        <w:t>) и стимулировало инновации во многих областях, включая искусственный интеллект, обработку естественного языка, анализ больших данных и облачные вычисления.</w:t>
      </w:r>
    </w:p>
    <w:p w:rsidR="00BE65D5" w:rsidRPr="00BE65D5" w:rsidRDefault="00BE65D5" w:rsidP="00BE65D5">
      <w:pPr>
        <w:pStyle w:val="a3"/>
        <w:rPr>
          <w:rFonts w:asciiTheme="minorHAnsi" w:hAnsiTheme="minorHAnsi" w:cstheme="minorHAnsi"/>
        </w:rPr>
      </w:pPr>
      <w:r w:rsidRPr="00BE65D5">
        <w:rPr>
          <w:rFonts w:asciiTheme="minorHAnsi" w:hAnsiTheme="minorHAnsi" w:cstheme="minorHAnsi"/>
        </w:rPr>
        <w:t>Еще одним важным фактором влияния высокоуровневых языков на технологии является многообразие платформ, для которых создается программное обеспечение. Если в эпоху низкоуровневой разработки код обычно «привязывался» к конкретному типу аппаратуры или операционной системы, то современные языки стремятся к кроссплатформенности, позволяя разрабатывать проекты, одинаково работающие в разных средах. Это упрощает миграцию между облачными сервисами и настольными системами, обеспечивает интеграцию мобильных приложений с веб-сервисами и делает разработку более гибкой. Все это создает благоприятные условия для формата распределенных команд, когда программисты из разных уголков мира вносят свой вклад в один и тот же проект.</w:t>
      </w:r>
    </w:p>
    <w:p w:rsidR="00BE65D5" w:rsidRPr="00BE65D5" w:rsidRDefault="00BE65D5" w:rsidP="00BE65D5">
      <w:pPr>
        <w:pStyle w:val="a3"/>
        <w:rPr>
          <w:rFonts w:asciiTheme="minorHAnsi" w:hAnsiTheme="minorHAnsi" w:cstheme="minorHAnsi"/>
        </w:rPr>
      </w:pPr>
      <w:r w:rsidRPr="00BE65D5">
        <w:rPr>
          <w:rFonts w:asciiTheme="minorHAnsi" w:hAnsiTheme="minorHAnsi" w:cstheme="minorHAnsi"/>
        </w:rPr>
        <w:lastRenderedPageBreak/>
        <w:t>Помимо всего прочего, высокоуровневые языки способствуют упрощению процесса тестирования и отладки. Множество средств автоматизации и встроенных возможностей для отладки позволяют оперативно выявлять ошибки, документировать функционал и интегрировать новое программное обеспечение без риска разрушить уже существующие компоненты. Это обуславливает непрерывный цикл разработки и выпуска обновлений, так называемые методологии непрерывной интеграции и непрерывной доставки, которые в современном мире стали практически стандартом. Возможность оперативно адаптироваться к меняющимся условиям рынка и требованиям пользователей в итоге помогает технологиям эволюционировать еще быстрее.</w:t>
      </w:r>
    </w:p>
    <w:p w:rsidR="00BE65D5" w:rsidRPr="00BE65D5" w:rsidRDefault="00BE65D5" w:rsidP="00BE65D5">
      <w:pPr>
        <w:pStyle w:val="a3"/>
        <w:rPr>
          <w:rFonts w:asciiTheme="minorHAnsi" w:hAnsiTheme="minorHAnsi" w:cstheme="minorHAnsi"/>
        </w:rPr>
      </w:pPr>
      <w:r w:rsidRPr="00BE65D5">
        <w:rPr>
          <w:rFonts w:asciiTheme="minorHAnsi" w:hAnsiTheme="minorHAnsi" w:cstheme="minorHAnsi"/>
        </w:rPr>
        <w:t xml:space="preserve">Таким образом, появление и развитие языков программирования высокого уровня коренным образом изменили ландшафт технологических отраслей. Они сняли барьеры для входа в профессию, сделав программирование более доступным и демократичным занятием, заложили фундамент для гибких методологий разработки, упростили создание сложных систем и помогли формированию огромных экосистем, объединяющих тысячи библиотек и </w:t>
      </w:r>
      <w:proofErr w:type="spellStart"/>
      <w:r w:rsidRPr="00BE65D5">
        <w:rPr>
          <w:rFonts w:asciiTheme="minorHAnsi" w:hAnsiTheme="minorHAnsi" w:cstheme="minorHAnsi"/>
        </w:rPr>
        <w:t>фреймворков</w:t>
      </w:r>
      <w:proofErr w:type="spellEnd"/>
      <w:r w:rsidRPr="00BE65D5">
        <w:rPr>
          <w:rFonts w:asciiTheme="minorHAnsi" w:hAnsiTheme="minorHAnsi" w:cstheme="minorHAnsi"/>
        </w:rPr>
        <w:t>. В условиях, когда цифровая экономика развивается быстрее, чем когда-либо прежде, роль высокоуровневых языков только возрастает, продолжая формировать принципы и подходы к созданию нового программного обеспечения и задавая ориентиры для будущего технологического прогресса.</w:t>
      </w:r>
      <w:bookmarkEnd w:id="0"/>
    </w:p>
    <w:sectPr w:rsidR="00BE65D5" w:rsidRPr="00BE65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F16"/>
    <w:rsid w:val="006D4F16"/>
    <w:rsid w:val="00BE6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03031D"/>
  <w15:chartTrackingRefBased/>
  <w15:docId w15:val="{76FCDDE0-E896-478E-95A1-578614985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E65D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65D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BE65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98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666</Words>
  <Characters>3802</Characters>
  <Application>Microsoft Office Word</Application>
  <DocSecurity>0</DocSecurity>
  <Lines>31</Lines>
  <Paragraphs>8</Paragraphs>
  <ScaleCrop>false</ScaleCrop>
  <Company/>
  <LinksUpToDate>false</LinksUpToDate>
  <CharactersWithSpaces>4460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2025-03-25T14:15:00Z</dcterms:created>
  <dcterms:modified xsi:type="dcterms:W3CDTF">2025-03-25T14:16:00Z</dcterms:modified>
</cp:coreProperties>
</file>