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62D" w:rsidRDefault="003B32C3" w:rsidP="003B32C3">
      <w:pPr>
        <w:pStyle w:val="1"/>
        <w:jc w:val="center"/>
      </w:pPr>
      <w:r w:rsidRPr="003B32C3">
        <w:t>Инновации в управлении проектами</w:t>
      </w:r>
    </w:p>
    <w:p w:rsidR="003B32C3" w:rsidRDefault="003B32C3" w:rsidP="003B32C3"/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bookmarkStart w:id="0" w:name="_GoBack"/>
      <w:r w:rsidRPr="003B32C3">
        <w:rPr>
          <w:rFonts w:asciiTheme="minorHAnsi" w:hAnsiTheme="minorHAnsi" w:cstheme="minorHAnsi"/>
        </w:rPr>
        <w:t xml:space="preserve">Инновации в сфере управления проектами играют все более заметную роль в условиях непрерывно растущей сложности современных бизнес-процессов. В эпоху цифровой трансформации организации вынуждены одновременно реагировать на множество факторов: от ускоряющихся рыночных изменений и </w:t>
      </w:r>
      <w:proofErr w:type="spellStart"/>
      <w:r w:rsidRPr="003B32C3">
        <w:rPr>
          <w:rFonts w:asciiTheme="minorHAnsi" w:hAnsiTheme="minorHAnsi" w:cstheme="minorHAnsi"/>
        </w:rPr>
        <w:t>ужесточающейся</w:t>
      </w:r>
      <w:proofErr w:type="spellEnd"/>
      <w:r w:rsidRPr="003B32C3">
        <w:rPr>
          <w:rFonts w:asciiTheme="minorHAnsi" w:hAnsiTheme="minorHAnsi" w:cstheme="minorHAnsi"/>
        </w:rPr>
        <w:t xml:space="preserve"> конкуренции до динамичных требований со стороны клиентов и партнеров. Традиционные подходы к планированию, основанные на жестких графиках и иерархической структуре отчетности, нередко оказываются недостаточно гибкими для удовлетворения новых потребностей. В таких условиях поиск свежих идей, технологий и методик становится решающим фактором успешной реализации проектов разного масштаба и отраслевой принадлежности.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 xml:space="preserve">Одним из ярких примеров инноваций в проектном менеджменте является широкое распространение гибких методологий, таких как </w:t>
      </w:r>
      <w:proofErr w:type="spellStart"/>
      <w:r w:rsidRPr="003B32C3">
        <w:rPr>
          <w:rFonts w:asciiTheme="minorHAnsi" w:hAnsiTheme="minorHAnsi" w:cstheme="minorHAnsi"/>
        </w:rPr>
        <w:t>Agile</w:t>
      </w:r>
      <w:proofErr w:type="spellEnd"/>
      <w:r w:rsidRPr="003B32C3">
        <w:rPr>
          <w:rFonts w:asciiTheme="minorHAnsi" w:hAnsiTheme="minorHAnsi" w:cstheme="minorHAnsi"/>
        </w:rPr>
        <w:t xml:space="preserve"> и </w:t>
      </w:r>
      <w:proofErr w:type="spellStart"/>
      <w:r w:rsidRPr="003B32C3">
        <w:rPr>
          <w:rFonts w:asciiTheme="minorHAnsi" w:hAnsiTheme="minorHAnsi" w:cstheme="minorHAnsi"/>
        </w:rPr>
        <w:t>Scrum</w:t>
      </w:r>
      <w:proofErr w:type="spellEnd"/>
      <w:r w:rsidRPr="003B32C3">
        <w:rPr>
          <w:rFonts w:asciiTheme="minorHAnsi" w:hAnsiTheme="minorHAnsi" w:cstheme="minorHAnsi"/>
        </w:rPr>
        <w:t>. Их суть в том, что команда разбивает весь проект на относительно короткие итерации (спринты) с обязательным анализом результатов и быстрым внесением корректировок. Такой подход особенно ценен в случаях, когда требования к продукту или услуге еще не до конца определены, а заказчики готовы принимать участие в процессе разработки. Гибкость позволяет быстрее реагировать на меняющиеся условия и исключать долгие циклы планирования, характерные для классических «водопадных» моделей. В итоге сокращаются риски, связанные с невыполнением сроков и несоответствием конечного продукта ожиданиям, а сама команда становится более автономной и мотивированной, видя плоды своего труда уже на ранних этапах.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>Еще одним вектором инноваций в управлении проектами выступает активное внедрение цифровых инструментов. Облачные платформы для совместной работы, системы автоматизации планирования и мониторинга, сервисы визуализации данных — все эти решения позволяют командам взаимодействовать эффективнее и принимать обоснованные решения на основе актуальной аналитики. Интегрированные приложения, объединяющие функции постановки задач, обмена документами и контроля сроков, помогают устранить барьеры между различными отделами и сократить риск потери информации. В последние годы на первый план выходят решения на базе искусственного интеллекта, которые способны не только собирать и анализировать большие объемы данных, но и предлагать руководителям варианты оптимизации ресурсного распределения или выявлять потенциальные проблемы задолго до их проявления на практике. Такое предиктивное управление становится конкурентным преимуществом, позволяя компании заранее готовиться к различным сценариям развития событий.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 xml:space="preserve">Не менее важную роль играют инновации, связанные с вопросами организационной культуры и лидерства. Традиционный подход, при котором менеджер жестко контролирует все аспекты проекта, уступает место моделям </w:t>
      </w:r>
      <w:proofErr w:type="spellStart"/>
      <w:r w:rsidRPr="003B32C3">
        <w:rPr>
          <w:rFonts w:asciiTheme="minorHAnsi" w:hAnsiTheme="minorHAnsi" w:cstheme="minorHAnsi"/>
        </w:rPr>
        <w:t>коучинга</w:t>
      </w:r>
      <w:proofErr w:type="spellEnd"/>
      <w:r w:rsidRPr="003B32C3">
        <w:rPr>
          <w:rFonts w:asciiTheme="minorHAnsi" w:hAnsiTheme="minorHAnsi" w:cstheme="minorHAnsi"/>
        </w:rPr>
        <w:t xml:space="preserve"> и </w:t>
      </w:r>
      <w:proofErr w:type="spellStart"/>
      <w:r w:rsidRPr="003B32C3">
        <w:rPr>
          <w:rFonts w:asciiTheme="minorHAnsi" w:hAnsiTheme="minorHAnsi" w:cstheme="minorHAnsi"/>
        </w:rPr>
        <w:t>менторства</w:t>
      </w:r>
      <w:proofErr w:type="spellEnd"/>
      <w:r w:rsidRPr="003B32C3">
        <w:rPr>
          <w:rFonts w:asciiTheme="minorHAnsi" w:hAnsiTheme="minorHAnsi" w:cstheme="minorHAnsi"/>
        </w:rPr>
        <w:t xml:space="preserve">, где руководитель стимулирует рост компетенций и инициативу в команде. В современных организациях все большую ценность приобретает создание психологически безопасной среды, где участники не боятся высказывать идеи или сообщать о проблемах. Такой климат способствует генерации нестандартных решений и развитию кросс-функциональных команд, объединяющих специалистов разных профилей. В результате </w:t>
      </w:r>
      <w:r w:rsidRPr="003B32C3">
        <w:rPr>
          <w:rFonts w:asciiTheme="minorHAnsi" w:hAnsiTheme="minorHAnsi" w:cstheme="minorHAnsi"/>
        </w:rPr>
        <w:lastRenderedPageBreak/>
        <w:t>возрастает творческий потенциал и формируется чувство общей ответственности за конечный результат. Параллельно этому меняются и подходы к мотивации: наряду с материальными стимулами усиливаются инструменты признания, обучения и ротации на различных проектах, позволяющие сотрудникам лучше понимать бизнес и расширять собственные навыки.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 xml:space="preserve">Инновации в проектном менеджменте охватывают также сферу риск-менеджмента, которая в условиях повышенной неопределенности приобретает особое значение. Речь не только о традиционном выявлении потенциальных угроз и их классификации по вероятности и уровню воздействия, но и о применении сложных математических моделей и симуляций. Методы Монте-Карло или сценарный анализ позволяют руководителям проектов оценивать диапазон возможных исходов и заранее разрабатывать планы действий для каждого из них. Кроме того, на первый план выходит концепция </w:t>
      </w:r>
      <w:proofErr w:type="spellStart"/>
      <w:r w:rsidRPr="003B32C3">
        <w:rPr>
          <w:rFonts w:asciiTheme="minorHAnsi" w:hAnsiTheme="minorHAnsi" w:cstheme="minorHAnsi"/>
        </w:rPr>
        <w:t>антикрихкости</w:t>
      </w:r>
      <w:proofErr w:type="spellEnd"/>
      <w:r w:rsidRPr="003B32C3">
        <w:rPr>
          <w:rFonts w:asciiTheme="minorHAnsi" w:hAnsiTheme="minorHAnsi" w:cstheme="minorHAnsi"/>
        </w:rPr>
        <w:t xml:space="preserve"> — умения не только адаптироваться к внешним шокам, но и превращать их в источники роста. Используя гибкие подходы, команды учатся быстро перестраивать стратегию и находить новые возможности там, где конкуренты могут теряться и отступать.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>Важным направлением развития остается развитие метрик и инструментов оценки эффективности проектов. Традиционные KPI, такие как соблюдение сроков и бюджета, по-прежнему актуальны, однако к ним добавляются новые показатели, отражающие ценность, которую проект создает для клиентов и общества в целом. Появляются интегрированные модели, учитывающие экологические и социальные факторы, соответствие стратегическим целям компании и уровень удовлетворенности конечных пользователей. Такая многофакторная оценка меняет приоритеты при принятии управленческих решений и подталкивает проектных менеджеров к поиску баланса между коммерческой выгодой и устойчивым развитием.</w:t>
      </w:r>
    </w:p>
    <w:p w:rsidR="003B32C3" w:rsidRPr="003B32C3" w:rsidRDefault="003B32C3" w:rsidP="003B32C3">
      <w:pPr>
        <w:pStyle w:val="a3"/>
        <w:rPr>
          <w:rFonts w:asciiTheme="minorHAnsi" w:hAnsiTheme="minorHAnsi" w:cstheme="minorHAnsi"/>
        </w:rPr>
      </w:pPr>
      <w:r w:rsidRPr="003B32C3">
        <w:rPr>
          <w:rFonts w:asciiTheme="minorHAnsi" w:hAnsiTheme="minorHAnsi" w:cstheme="minorHAnsi"/>
        </w:rPr>
        <w:t>Таким образом, инновации в управлении проектами затрагивают все аспекты — от методологии и технических средств до культуры сотрудничества и принципов лидерства. Они позволяют компаниям более эффективно реагировать на вызовы глобальной конкуренции, быстро вводить на рынок новые продукты и услуги, а также создавать благоприятные условия для творческой самореализации специалистов. Ключом к успеху становится комплексный подход, в котором гибкие методологии, современное программное обеспечение и люди, готовые к открытому диалогу и профессиональному росту, сливаются в единую экосистему. Именно такой симбиоз инноваций обеспечивает высокую результативность в долгосрочной перспективе, формируя конкурентные преимущества и укрепляя позиции организации в быстро меняющемся мире бизнеса.</w:t>
      </w:r>
      <w:bookmarkEnd w:id="0"/>
    </w:p>
    <w:sectPr w:rsidR="003B32C3" w:rsidRPr="003B3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62D"/>
    <w:rsid w:val="0011462D"/>
    <w:rsid w:val="003B3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72120"/>
  <w15:chartTrackingRefBased/>
  <w15:docId w15:val="{26A4919B-FB9F-499B-9672-B0C3A0B03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B32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2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B32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29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863</Words>
  <Characters>4920</Characters>
  <Application>Microsoft Office Word</Application>
  <DocSecurity>0</DocSecurity>
  <Lines>41</Lines>
  <Paragraphs>11</Paragraphs>
  <ScaleCrop>false</ScaleCrop>
  <Company/>
  <LinksUpToDate>false</LinksUpToDate>
  <CharactersWithSpaces>5772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2025-03-25T14:27:00Z</dcterms:created>
  <dcterms:modified xsi:type="dcterms:W3CDTF">2025-03-25T14:31:00Z</dcterms:modified>
</cp:coreProperties>
</file>